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3A8" w:rsidRPr="001D7B7D" w:rsidRDefault="008630A5" w:rsidP="00011509">
      <w:pPr>
        <w:spacing w:after="0"/>
        <w:jc w:val="center"/>
        <w:rPr>
          <w:rFonts w:cs="Arial"/>
          <w:b/>
          <w:bCs/>
          <w:sz w:val="32"/>
          <w:szCs w:val="32"/>
          <w:u w:val="single"/>
          <w:rtl/>
        </w:rPr>
      </w:pPr>
      <w:r w:rsidRPr="001D7B7D">
        <w:rPr>
          <w:rFonts w:cs="Arial" w:hint="cs"/>
          <w:b/>
          <w:bCs/>
          <w:sz w:val="32"/>
          <w:szCs w:val="32"/>
          <w:u w:val="single"/>
          <w:rtl/>
        </w:rPr>
        <w:t>تحريم</w:t>
      </w:r>
      <w:r w:rsidRPr="001D7B7D">
        <w:rPr>
          <w:rFonts w:cs="Arial"/>
          <w:b/>
          <w:bCs/>
          <w:sz w:val="32"/>
          <w:szCs w:val="32"/>
          <w:u w:val="single"/>
          <w:rtl/>
        </w:rPr>
        <w:t xml:space="preserve"> </w:t>
      </w:r>
      <w:r w:rsidRPr="001D7B7D">
        <w:rPr>
          <w:rFonts w:cs="Arial" w:hint="cs"/>
          <w:b/>
          <w:bCs/>
          <w:sz w:val="32"/>
          <w:szCs w:val="32"/>
          <w:u w:val="single"/>
          <w:rtl/>
        </w:rPr>
        <w:t>الاستغاثة</w:t>
      </w:r>
      <w:r w:rsidRPr="001D7B7D">
        <w:rPr>
          <w:rFonts w:cs="Arial"/>
          <w:b/>
          <w:bCs/>
          <w:sz w:val="32"/>
          <w:szCs w:val="32"/>
          <w:u w:val="single"/>
          <w:rtl/>
        </w:rPr>
        <w:t xml:space="preserve"> </w:t>
      </w:r>
      <w:r w:rsidRPr="001D7B7D">
        <w:rPr>
          <w:rFonts w:cs="Arial" w:hint="cs"/>
          <w:b/>
          <w:bCs/>
          <w:sz w:val="32"/>
          <w:szCs w:val="32"/>
          <w:u w:val="single"/>
          <w:rtl/>
        </w:rPr>
        <w:t>بقبور</w:t>
      </w:r>
      <w:r w:rsidRPr="001D7B7D">
        <w:rPr>
          <w:rFonts w:cs="Arial"/>
          <w:b/>
          <w:bCs/>
          <w:sz w:val="32"/>
          <w:szCs w:val="32"/>
          <w:u w:val="single"/>
          <w:rtl/>
        </w:rPr>
        <w:t xml:space="preserve"> </w:t>
      </w:r>
      <w:r w:rsidRPr="001D7B7D">
        <w:rPr>
          <w:rFonts w:cs="Arial" w:hint="cs"/>
          <w:b/>
          <w:bCs/>
          <w:sz w:val="32"/>
          <w:szCs w:val="32"/>
          <w:u w:val="single"/>
          <w:rtl/>
        </w:rPr>
        <w:t>الصالحين</w:t>
      </w:r>
    </w:p>
    <w:p w:rsidR="0008105B" w:rsidRPr="001D7B7D" w:rsidRDefault="0008105B" w:rsidP="006403A8">
      <w:pPr>
        <w:spacing w:after="0"/>
        <w:jc w:val="center"/>
        <w:rPr>
          <w:rFonts w:cs="Arial"/>
          <w:b/>
          <w:bCs/>
          <w:sz w:val="32"/>
          <w:szCs w:val="32"/>
          <w:u w:val="single"/>
          <w:rtl/>
        </w:rPr>
      </w:pPr>
    </w:p>
    <w:p w:rsidR="0008105B" w:rsidRPr="001D7B7D" w:rsidRDefault="0008105B" w:rsidP="0008105B">
      <w:pPr>
        <w:spacing w:after="0"/>
        <w:jc w:val="center"/>
        <w:rPr>
          <w:rFonts w:cs="Arial"/>
          <w:b/>
          <w:bCs/>
          <w:sz w:val="32"/>
          <w:szCs w:val="32"/>
          <w:u w:val="single"/>
          <w:rtl/>
        </w:rPr>
      </w:pPr>
      <w:r w:rsidRPr="001D7B7D">
        <w:rPr>
          <w:rFonts w:cs="Arial"/>
          <w:b/>
          <w:bCs/>
          <w:noProof/>
          <w:sz w:val="32"/>
          <w:szCs w:val="32"/>
          <w:u w:val="single"/>
          <w:lang w:eastAsia="fr-FR"/>
        </w:rPr>
        <w:drawing>
          <wp:inline distT="0" distB="0" distL="0" distR="0">
            <wp:extent cx="2061210" cy="2748281"/>
            <wp:effectExtent l="19050" t="0" r="0" b="0"/>
            <wp:docPr id="3" name="Image 3" descr="C:\Users\salem kedher\Desktop\12الصور القديمة\46الشــــــــــــــــــــــــــــــــــــــــــــــــيعة في ايران\3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2الصور القديمة\46الشــــــــــــــــــــــــــــــــــــــــــــــــيعة في ايران\352.jpg"/>
                    <pic:cNvPicPr>
                      <a:picLocks noChangeAspect="1" noChangeArrowheads="1"/>
                    </pic:cNvPicPr>
                  </pic:nvPicPr>
                  <pic:blipFill>
                    <a:blip r:embed="rId4"/>
                    <a:srcRect/>
                    <a:stretch>
                      <a:fillRect/>
                    </a:stretch>
                  </pic:blipFill>
                  <pic:spPr bwMode="auto">
                    <a:xfrm>
                      <a:off x="0" y="0"/>
                      <a:ext cx="2059494" cy="2745992"/>
                    </a:xfrm>
                    <a:prstGeom prst="rect">
                      <a:avLst/>
                    </a:prstGeom>
                    <a:noFill/>
                    <a:ln w="9525">
                      <a:noFill/>
                      <a:miter lim="800000"/>
                      <a:headEnd/>
                      <a:tailEnd/>
                    </a:ln>
                  </pic:spPr>
                </pic:pic>
              </a:graphicData>
            </a:graphic>
          </wp:inline>
        </w:drawing>
      </w:r>
      <w:r w:rsidRPr="001D7B7D">
        <w:rPr>
          <w:rFonts w:cs="Arial"/>
          <w:b/>
          <w:bCs/>
          <w:noProof/>
          <w:sz w:val="32"/>
          <w:szCs w:val="32"/>
          <w:u w:val="single"/>
          <w:lang w:eastAsia="fr-FR"/>
        </w:rPr>
        <w:drawing>
          <wp:inline distT="0" distB="0" distL="0" distR="0">
            <wp:extent cx="3075232" cy="2748559"/>
            <wp:effectExtent l="19050" t="0" r="0" b="0"/>
            <wp:docPr id="2" name="Image 2" descr="C:\Users\salem kedher\Desktop\12الصور القديمة\46الشــــــــــــــــــــــــــــــــــــــــــــــــيعة في ايران\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6الشــــــــــــــــــــــــــــــــــــــــــــــــيعة في ايران\384.jpg"/>
                    <pic:cNvPicPr>
                      <a:picLocks noChangeAspect="1" noChangeArrowheads="1"/>
                    </pic:cNvPicPr>
                  </pic:nvPicPr>
                  <pic:blipFill>
                    <a:blip r:embed="rId5"/>
                    <a:srcRect/>
                    <a:stretch>
                      <a:fillRect/>
                    </a:stretch>
                  </pic:blipFill>
                  <pic:spPr bwMode="auto">
                    <a:xfrm>
                      <a:off x="0" y="0"/>
                      <a:ext cx="3073950" cy="2747413"/>
                    </a:xfrm>
                    <a:prstGeom prst="rect">
                      <a:avLst/>
                    </a:prstGeom>
                    <a:noFill/>
                    <a:ln w="9525">
                      <a:noFill/>
                      <a:miter lim="800000"/>
                      <a:headEnd/>
                      <a:tailEnd/>
                    </a:ln>
                  </pic:spPr>
                </pic:pic>
              </a:graphicData>
            </a:graphic>
          </wp:inline>
        </w:drawing>
      </w:r>
    </w:p>
    <w:p w:rsidR="0008105B" w:rsidRPr="001D7B7D" w:rsidRDefault="0008105B" w:rsidP="006403A8">
      <w:pPr>
        <w:spacing w:after="0"/>
        <w:jc w:val="center"/>
        <w:rPr>
          <w:rFonts w:cs="Arial"/>
          <w:b/>
          <w:bCs/>
          <w:sz w:val="32"/>
          <w:szCs w:val="32"/>
          <w:u w:val="single"/>
          <w:rtl/>
        </w:rPr>
      </w:pPr>
    </w:p>
    <w:p w:rsidR="0008105B" w:rsidRPr="001D7B7D" w:rsidRDefault="0008105B" w:rsidP="0008105B">
      <w:pPr>
        <w:spacing w:after="0" w:line="240" w:lineRule="auto"/>
        <w:jc w:val="right"/>
        <w:rPr>
          <w:rFonts w:asciiTheme="minorBidi" w:hAnsiTheme="minorBidi"/>
          <w:b/>
          <w:bCs/>
          <w:sz w:val="32"/>
          <w:szCs w:val="32"/>
          <w:rtl/>
        </w:rPr>
      </w:pPr>
      <w:r w:rsidRPr="001D7B7D">
        <w:rPr>
          <w:rFonts w:asciiTheme="minorBidi" w:hAnsiTheme="minorBidi"/>
          <w:b/>
          <w:bCs/>
          <w:noProof/>
          <w:sz w:val="32"/>
          <w:szCs w:val="32"/>
          <w:lang w:eastAsia="fr-FR"/>
        </w:rPr>
        <w:drawing>
          <wp:inline distT="0" distB="0" distL="0" distR="0">
            <wp:extent cx="6570345" cy="4360848"/>
            <wp:effectExtent l="19050" t="0" r="1905" b="0"/>
            <wp:docPr id="1" name="Image 1" descr="C:\Users\salem kedher\Desktop\12الصور القديمة\46الشــــــــــــــــــــــــــــــــــــــــــــــــيعة في ايران\3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6الشــــــــــــــــــــــــــــــــــــــــــــــــيعة في ايران\381.jpg"/>
                    <pic:cNvPicPr>
                      <a:picLocks noChangeAspect="1" noChangeArrowheads="1"/>
                    </pic:cNvPicPr>
                  </pic:nvPicPr>
                  <pic:blipFill>
                    <a:blip r:embed="rId6"/>
                    <a:srcRect/>
                    <a:stretch>
                      <a:fillRect/>
                    </a:stretch>
                  </pic:blipFill>
                  <pic:spPr bwMode="auto">
                    <a:xfrm>
                      <a:off x="0" y="0"/>
                      <a:ext cx="6570345" cy="4360848"/>
                    </a:xfrm>
                    <a:prstGeom prst="rect">
                      <a:avLst/>
                    </a:prstGeom>
                    <a:noFill/>
                    <a:ln w="9525">
                      <a:noFill/>
                      <a:miter lim="800000"/>
                      <a:headEnd/>
                      <a:tailEnd/>
                    </a:ln>
                  </pic:spPr>
                </pic:pic>
              </a:graphicData>
            </a:graphic>
          </wp:inline>
        </w:drawing>
      </w:r>
    </w:p>
    <w:p w:rsidR="0008105B" w:rsidRPr="001D7B7D" w:rsidRDefault="0008105B" w:rsidP="0008105B">
      <w:pPr>
        <w:spacing w:after="0" w:line="240" w:lineRule="auto"/>
        <w:jc w:val="right"/>
        <w:rPr>
          <w:rFonts w:asciiTheme="minorBidi" w:hAnsiTheme="minorBidi"/>
          <w:b/>
          <w:bCs/>
          <w:sz w:val="32"/>
          <w:szCs w:val="32"/>
          <w:rtl/>
        </w:rPr>
      </w:pPr>
    </w:p>
    <w:p w:rsidR="0008105B" w:rsidRPr="001D7B7D" w:rsidRDefault="0008105B" w:rsidP="0008105B">
      <w:pPr>
        <w:shd w:val="clear" w:color="auto" w:fill="AB1E56"/>
        <w:spacing w:after="0" w:line="240" w:lineRule="auto"/>
        <w:jc w:val="right"/>
        <w:outlineLvl w:val="2"/>
        <w:rPr>
          <w:rFonts w:asciiTheme="minorBidi" w:eastAsia="Times New Roman" w:hAnsiTheme="minorBidi"/>
          <w:b/>
          <w:bCs/>
          <w:sz w:val="32"/>
          <w:szCs w:val="32"/>
          <w:lang w:eastAsia="fr-FR"/>
        </w:rPr>
      </w:pPr>
      <w:proofErr w:type="gramStart"/>
      <w:r w:rsidRPr="001D7B7D">
        <w:rPr>
          <w:rFonts w:asciiTheme="minorBidi" w:eastAsia="Times New Roman" w:hAnsiTheme="minorBidi"/>
          <w:b/>
          <w:bCs/>
          <w:sz w:val="32"/>
          <w:szCs w:val="32"/>
          <w:rtl/>
          <w:lang w:eastAsia="fr-FR"/>
        </w:rPr>
        <w:t>سؤال</w:t>
      </w:r>
      <w:proofErr w:type="gramEnd"/>
    </w:p>
    <w:p w:rsidR="0008105B" w:rsidRPr="001D7B7D" w:rsidRDefault="0008105B" w:rsidP="0008105B">
      <w:pPr>
        <w:shd w:val="clear" w:color="auto" w:fill="FFFFFF"/>
        <w:spacing w:before="100" w:beforeAutospacing="1" w:after="100" w:afterAutospacing="1" w:line="240" w:lineRule="auto"/>
        <w:jc w:val="right"/>
        <w:rPr>
          <w:rFonts w:asciiTheme="minorBidi" w:eastAsia="Times New Roman" w:hAnsiTheme="minorBidi"/>
          <w:b/>
          <w:bCs/>
          <w:sz w:val="32"/>
          <w:szCs w:val="32"/>
          <w:lang w:eastAsia="fr-FR"/>
        </w:rPr>
      </w:pPr>
      <w:r w:rsidRPr="001D7B7D">
        <w:rPr>
          <w:rFonts w:asciiTheme="minorBidi" w:eastAsia="Times New Roman" w:hAnsiTheme="minorBidi"/>
          <w:b/>
          <w:bCs/>
          <w:sz w:val="32"/>
          <w:szCs w:val="32"/>
          <w:rtl/>
          <w:lang w:eastAsia="fr-FR"/>
        </w:rPr>
        <w:t>السلام عليكم ورحمة الله وبركاته هل تجوز الاستغاثة بروح رسول الله صلى الله عليه وسلم وأرواح الصحابة والأولياء الصالحين كقول " يا عباد الله الصالحين أغيثوني " ولكم مني جزيل الشكر</w:t>
      </w:r>
    </w:p>
    <w:p w:rsidR="0008105B" w:rsidRPr="001D7B7D" w:rsidRDefault="0008105B" w:rsidP="0008105B">
      <w:pPr>
        <w:shd w:val="clear" w:color="auto" w:fill="AB1E56"/>
        <w:spacing w:after="0" w:line="240" w:lineRule="auto"/>
        <w:jc w:val="right"/>
        <w:outlineLvl w:val="2"/>
        <w:rPr>
          <w:rFonts w:asciiTheme="minorBidi" w:eastAsia="Times New Roman" w:hAnsiTheme="minorBidi"/>
          <w:b/>
          <w:bCs/>
          <w:sz w:val="32"/>
          <w:szCs w:val="32"/>
          <w:lang w:eastAsia="fr-FR"/>
        </w:rPr>
      </w:pPr>
      <w:proofErr w:type="gramStart"/>
      <w:r w:rsidRPr="001D7B7D">
        <w:rPr>
          <w:rFonts w:asciiTheme="minorBidi" w:eastAsia="Times New Roman" w:hAnsiTheme="minorBidi"/>
          <w:b/>
          <w:bCs/>
          <w:sz w:val="32"/>
          <w:szCs w:val="32"/>
          <w:rtl/>
          <w:lang w:eastAsia="fr-FR"/>
        </w:rPr>
        <w:t>الإجابــة</w:t>
      </w:r>
      <w:proofErr w:type="gramEnd"/>
    </w:p>
    <w:p w:rsidR="0008105B" w:rsidRPr="001D7B7D" w:rsidRDefault="0008105B" w:rsidP="0008105B">
      <w:pPr>
        <w:shd w:val="clear" w:color="auto" w:fill="FFFFFF"/>
        <w:spacing w:before="100" w:beforeAutospacing="1" w:after="100" w:afterAutospacing="1" w:line="240" w:lineRule="auto"/>
        <w:jc w:val="right"/>
        <w:rPr>
          <w:rFonts w:asciiTheme="minorBidi" w:eastAsia="Times New Roman" w:hAnsiTheme="minorBidi"/>
          <w:b/>
          <w:bCs/>
          <w:sz w:val="32"/>
          <w:szCs w:val="32"/>
          <w:lang w:eastAsia="fr-FR"/>
        </w:rPr>
      </w:pPr>
      <w:r w:rsidRPr="001D7B7D">
        <w:rPr>
          <w:rFonts w:asciiTheme="minorBidi" w:eastAsia="Times New Roman" w:hAnsiTheme="minorBidi"/>
          <w:b/>
          <w:bCs/>
          <w:sz w:val="32"/>
          <w:szCs w:val="32"/>
          <w:rtl/>
          <w:lang w:eastAsia="fr-FR"/>
        </w:rPr>
        <w:t>الحمد لله والصلاة والسلام على رسول الله وعلى آله وصحبه أما بعد</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فإن دين الإسلام مبني على أصلين</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على أن يعبد الله وحده لا يشرك به شيء، وعلى أن يعبد بما شرع على لسان نبيه صلى الله عليه وسلم، </w:t>
      </w:r>
      <w:r w:rsidRPr="001D7B7D">
        <w:rPr>
          <w:rFonts w:asciiTheme="minorBidi" w:eastAsia="Times New Roman" w:hAnsiTheme="minorBidi"/>
          <w:b/>
          <w:bCs/>
          <w:sz w:val="32"/>
          <w:szCs w:val="32"/>
          <w:rtl/>
          <w:lang w:eastAsia="fr-FR"/>
        </w:rPr>
        <w:lastRenderedPageBreak/>
        <w:t>وهذان هما حقيقة قولنا: أشهد أن لا إله إلا الله وحده لا شريك له وأشهد أن محمداً عبد ورسوله</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proofErr w:type="gramStart"/>
      <w:r w:rsidRPr="001D7B7D">
        <w:rPr>
          <w:rFonts w:asciiTheme="minorBidi" w:eastAsia="Times New Roman" w:hAnsiTheme="minorBidi"/>
          <w:b/>
          <w:bCs/>
          <w:sz w:val="32"/>
          <w:szCs w:val="32"/>
          <w:rtl/>
          <w:lang w:eastAsia="fr-FR"/>
        </w:rPr>
        <w:t>فالإله</w:t>
      </w:r>
      <w:proofErr w:type="gramEnd"/>
      <w:r w:rsidRPr="001D7B7D">
        <w:rPr>
          <w:rFonts w:asciiTheme="minorBidi" w:eastAsia="Times New Roman" w:hAnsiTheme="minorBidi"/>
          <w:b/>
          <w:bCs/>
          <w:sz w:val="32"/>
          <w:szCs w:val="32"/>
          <w:rtl/>
          <w:lang w:eastAsia="fr-FR"/>
        </w:rPr>
        <w:t xml:space="preserve"> هو الذي تألهه القلوب محبة ورجاء وخشية وتعظيماً، وهو الذي يستحق أن يعبد جل وعلا</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وهذا هو التوحيد الذي جاءت به الرسل وأنزلت به الكتب، فلا يعبد إلا الله ولا يدعى إلا الله، ولا ينذر إلا لله، ولا يستغاث بغير الله، ولا يركع ولا يسجد إلا له سبحانه وتعالى</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إذا علم هذا فالعبادة اسم جامع لما يحبه الله ويرضاه من الأقوال والأفعال الظاهرة والباطنة. فالصلاة عبادة، والدعاء عبادة، والحلف عبادة، والذبح عبادة وكذا الخوف والرجاء والتعظيم كل ذلك من العبادات</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بل </w:t>
      </w:r>
      <w:proofErr w:type="gramStart"/>
      <w:r w:rsidRPr="001D7B7D">
        <w:rPr>
          <w:rFonts w:asciiTheme="minorBidi" w:eastAsia="Times New Roman" w:hAnsiTheme="minorBidi"/>
          <w:b/>
          <w:bCs/>
          <w:sz w:val="32"/>
          <w:szCs w:val="32"/>
          <w:rtl/>
          <w:lang w:eastAsia="fr-FR"/>
        </w:rPr>
        <w:t>إن</w:t>
      </w:r>
      <w:proofErr w:type="gramEnd"/>
      <w:r w:rsidRPr="001D7B7D">
        <w:rPr>
          <w:rFonts w:asciiTheme="minorBidi" w:eastAsia="Times New Roman" w:hAnsiTheme="minorBidi"/>
          <w:b/>
          <w:bCs/>
          <w:sz w:val="32"/>
          <w:szCs w:val="32"/>
          <w:rtl/>
          <w:lang w:eastAsia="fr-FR"/>
        </w:rPr>
        <w:t xml:space="preserve"> الدعاء -ومنه الاستغاثة- يعتبر من أشرف العبادات، لاشتماله على الذل، والخضوع. روى أحمد والترمذي وأبو داود وابن ماجه أن النبي صلى الله عليه وسلم قال: " الدعاء هو العبادة"، وقرأ : </w:t>
      </w:r>
      <w:r w:rsidRPr="002F3503">
        <w:rPr>
          <w:rFonts w:asciiTheme="minorBidi" w:eastAsia="Times New Roman" w:hAnsiTheme="minorBidi"/>
          <w:b/>
          <w:bCs/>
          <w:color w:val="FF0000"/>
          <w:sz w:val="32"/>
          <w:szCs w:val="32"/>
          <w:rtl/>
          <w:lang w:eastAsia="fr-FR"/>
        </w:rPr>
        <w:t>( وقال ربكم ادعوني استجب لكم</w:t>
      </w:r>
      <w:r w:rsidRPr="001D7B7D">
        <w:rPr>
          <w:rFonts w:asciiTheme="minorBidi" w:eastAsia="Times New Roman" w:hAnsiTheme="minorBidi"/>
          <w:b/>
          <w:bCs/>
          <w:sz w:val="32"/>
          <w:szCs w:val="32"/>
          <w:rtl/>
          <w:lang w:eastAsia="fr-FR"/>
        </w:rPr>
        <w:t xml:space="preserve"> ) إلى قوله: (</w:t>
      </w:r>
      <w:r w:rsidRPr="002F3503">
        <w:rPr>
          <w:rFonts w:asciiTheme="minorBidi" w:eastAsia="Times New Roman" w:hAnsiTheme="minorBidi"/>
          <w:b/>
          <w:bCs/>
          <w:color w:val="FF0000"/>
          <w:sz w:val="32"/>
          <w:szCs w:val="32"/>
          <w:rtl/>
          <w:lang w:eastAsia="fr-FR"/>
        </w:rPr>
        <w:t>داخرين</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والدعاء هو طلب جلب النفع </w:t>
      </w:r>
      <w:proofErr w:type="spellStart"/>
      <w:r w:rsidRPr="001D7B7D">
        <w:rPr>
          <w:rFonts w:asciiTheme="minorBidi" w:eastAsia="Times New Roman" w:hAnsiTheme="minorBidi"/>
          <w:b/>
          <w:bCs/>
          <w:sz w:val="32"/>
          <w:szCs w:val="32"/>
          <w:rtl/>
          <w:lang w:eastAsia="fr-FR"/>
        </w:rPr>
        <w:t>أودفع</w:t>
      </w:r>
      <w:proofErr w:type="spellEnd"/>
      <w:r w:rsidRPr="001D7B7D">
        <w:rPr>
          <w:rFonts w:asciiTheme="minorBidi" w:eastAsia="Times New Roman" w:hAnsiTheme="minorBidi"/>
          <w:b/>
          <w:bCs/>
          <w:sz w:val="32"/>
          <w:szCs w:val="32"/>
          <w:rtl/>
          <w:lang w:eastAsia="fr-FR"/>
        </w:rPr>
        <w:t xml:space="preserve"> الضر، ومنه الاستغاثة، إذ هي طلب الغوث</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proofErr w:type="gramStart"/>
      <w:r w:rsidRPr="001D7B7D">
        <w:rPr>
          <w:rFonts w:asciiTheme="minorBidi" w:eastAsia="Times New Roman" w:hAnsiTheme="minorBidi"/>
          <w:b/>
          <w:bCs/>
          <w:sz w:val="32"/>
          <w:szCs w:val="32"/>
          <w:rtl/>
          <w:lang w:eastAsia="fr-FR"/>
        </w:rPr>
        <w:t>وقد</w:t>
      </w:r>
      <w:proofErr w:type="gramEnd"/>
      <w:r w:rsidRPr="001D7B7D">
        <w:rPr>
          <w:rFonts w:asciiTheme="minorBidi" w:eastAsia="Times New Roman" w:hAnsiTheme="minorBidi"/>
          <w:b/>
          <w:bCs/>
          <w:sz w:val="32"/>
          <w:szCs w:val="32"/>
          <w:rtl/>
          <w:lang w:eastAsia="fr-FR"/>
        </w:rPr>
        <w:t xml:space="preserve"> دل القرآن والسنة والإجماع على تحريم دعاء غير الله، والتصريح بأن ذلك من الشرك الذي لا يغفره الله</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قال تعالى: ( </w:t>
      </w:r>
      <w:r w:rsidRPr="002F3503">
        <w:rPr>
          <w:rFonts w:asciiTheme="minorBidi" w:eastAsia="Times New Roman" w:hAnsiTheme="minorBidi"/>
          <w:b/>
          <w:bCs/>
          <w:color w:val="FF0000"/>
          <w:sz w:val="32"/>
          <w:szCs w:val="32"/>
          <w:rtl/>
          <w:lang w:eastAsia="fr-FR"/>
        </w:rPr>
        <w:t>ومن أضل ممن يدعو من دون الله من لا يستجيب له إلى يوم القيامة وهم عن دعائهم غافلون ) [</w:t>
      </w:r>
      <w:proofErr w:type="spellStart"/>
      <w:r w:rsidRPr="002F3503">
        <w:rPr>
          <w:rFonts w:asciiTheme="minorBidi" w:eastAsia="Times New Roman" w:hAnsiTheme="minorBidi"/>
          <w:b/>
          <w:bCs/>
          <w:color w:val="FF0000"/>
          <w:sz w:val="32"/>
          <w:szCs w:val="32"/>
          <w:rtl/>
          <w:lang w:eastAsia="fr-FR"/>
        </w:rPr>
        <w:t>الأحقاف</w:t>
      </w:r>
      <w:proofErr w:type="spellEnd"/>
      <w:r w:rsidRPr="002F3503">
        <w:rPr>
          <w:rFonts w:asciiTheme="minorBidi" w:eastAsia="Times New Roman" w:hAnsiTheme="minorBidi"/>
          <w:b/>
          <w:bCs/>
          <w:color w:val="FF0000"/>
          <w:sz w:val="32"/>
          <w:szCs w:val="32"/>
          <w:rtl/>
          <w:lang w:eastAsia="fr-FR"/>
        </w:rPr>
        <w:t>: 5</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 ( </w:t>
      </w:r>
      <w:r w:rsidRPr="002F3503">
        <w:rPr>
          <w:rFonts w:asciiTheme="minorBidi" w:eastAsia="Times New Roman" w:hAnsiTheme="minorBidi"/>
          <w:b/>
          <w:bCs/>
          <w:color w:val="FF0000"/>
          <w:sz w:val="32"/>
          <w:szCs w:val="32"/>
          <w:rtl/>
          <w:lang w:eastAsia="fr-FR"/>
        </w:rPr>
        <w:t>ولا تدع من دون الله ما لا ينفعك ولا يضرك فإن فعلت فإنك إذًا من الظالمين.) [ يونس:106</w:t>
      </w:r>
      <w:r w:rsidRPr="001D7B7D">
        <w:rPr>
          <w:rFonts w:asciiTheme="minorBidi" w:eastAsia="Times New Roman" w:hAnsiTheme="minorBidi"/>
          <w:b/>
          <w:bCs/>
          <w:sz w:val="32"/>
          <w:szCs w:val="32"/>
          <w:lang w:eastAsia="fr-FR"/>
        </w:rPr>
        <w:t xml:space="preserve"> ]</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وقال تعالى: ( </w:t>
      </w:r>
      <w:r w:rsidRPr="002F3503">
        <w:rPr>
          <w:rFonts w:asciiTheme="minorBidi" w:eastAsia="Times New Roman" w:hAnsiTheme="minorBidi"/>
          <w:b/>
          <w:bCs/>
          <w:color w:val="FF0000"/>
          <w:sz w:val="32"/>
          <w:szCs w:val="32"/>
          <w:rtl/>
          <w:lang w:eastAsia="fr-FR"/>
        </w:rPr>
        <w:t>فمن أظلم ممن افترى على الله كذباً أو كذب بآياته أولئك ينالهم نصيبهم من الكتاب حتى إذا جاءتهم رسلنا يتوفونهم قالوا أين ما كنتم تدعون من دون الله قالوا ضلوا عنا وشهدوا على أنفسهم أنهم كانوا كافرين ) [الأعراف: 37]</w:t>
      </w:r>
      <w:r w:rsidRPr="001D7B7D">
        <w:rPr>
          <w:rFonts w:asciiTheme="minorBidi" w:eastAsia="Times New Roman" w:hAnsiTheme="minorBidi"/>
          <w:b/>
          <w:bCs/>
          <w:sz w:val="32"/>
          <w:szCs w:val="32"/>
          <w:rtl/>
          <w:lang w:eastAsia="fr-FR"/>
        </w:rPr>
        <w:t xml:space="preserve"> وأخبر الله تعالى أن المشركين يدعون معه غيره في حال الرخاء، ويخلصون له الدعاء في حال الشدة فقال: </w:t>
      </w:r>
      <w:r w:rsidRPr="002F3503">
        <w:rPr>
          <w:rFonts w:asciiTheme="minorBidi" w:eastAsia="Times New Roman" w:hAnsiTheme="minorBidi"/>
          <w:b/>
          <w:bCs/>
          <w:color w:val="FF0000"/>
          <w:sz w:val="32"/>
          <w:szCs w:val="32"/>
          <w:rtl/>
          <w:lang w:eastAsia="fr-FR"/>
        </w:rPr>
        <w:t>(فإذا ركبوا في الفلك دعوا الله مخلصين له الدين فلما نجاهم إلى البر إذا هم يشركون ) [العنكبوت: 25</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وقال تعالى: ( </w:t>
      </w:r>
      <w:r w:rsidRPr="002F3503">
        <w:rPr>
          <w:rFonts w:asciiTheme="minorBidi" w:eastAsia="Times New Roman" w:hAnsiTheme="minorBidi"/>
          <w:b/>
          <w:bCs/>
          <w:color w:val="FF0000"/>
          <w:sz w:val="32"/>
          <w:szCs w:val="32"/>
          <w:rtl/>
          <w:lang w:eastAsia="fr-FR"/>
        </w:rPr>
        <w:t>ثم إذا مسكم الضر فإليه تجأرون* ثم إذا كشف الضر عنكم إذا فريق منكم بربهم يشركون ) [النحل: 53،54</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وقال تعالى: </w:t>
      </w:r>
      <w:r w:rsidRPr="002F3503">
        <w:rPr>
          <w:rFonts w:asciiTheme="minorBidi" w:eastAsia="Times New Roman" w:hAnsiTheme="minorBidi"/>
          <w:b/>
          <w:bCs/>
          <w:color w:val="FF0000"/>
          <w:sz w:val="32"/>
          <w:szCs w:val="32"/>
          <w:rtl/>
          <w:lang w:eastAsia="fr-FR"/>
        </w:rPr>
        <w:t>( وإذا مسكم الضر في البحر ضل من تدعون إلا إياه فلما أنجاكم إلى البر أعرضتم وكان الإنسان كفوراً ) [الإسراء: 67</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ومن ظن أن المشركين كانوا يجحدون الله أو كانوا يعتقدون النفع والضر في آلهتهم استقلالاً، أو لا يدعون الله ولا يعبدونه فقد قال قولاً معلوم البطلان من دين الإسلام، فإن الله تعالى أخبر عن حالهم ومرادهم فقال: ( </w:t>
      </w:r>
      <w:r w:rsidRPr="002F3503">
        <w:rPr>
          <w:rFonts w:asciiTheme="minorBidi" w:eastAsia="Times New Roman" w:hAnsiTheme="minorBidi"/>
          <w:b/>
          <w:bCs/>
          <w:color w:val="FF0000"/>
          <w:sz w:val="32"/>
          <w:szCs w:val="32"/>
          <w:rtl/>
          <w:lang w:eastAsia="fr-FR"/>
        </w:rPr>
        <w:t>ويعبدون من دون الله ما لا يضرهم ولا ينفعهم ويقولون هؤلاء شفعاؤنا عند الله ) [يونس: 18</w:t>
      </w:r>
      <w:r w:rsidRPr="001D7B7D">
        <w:rPr>
          <w:rFonts w:asciiTheme="minorBidi" w:eastAsia="Times New Roman" w:hAnsiTheme="minorBidi"/>
          <w:b/>
          <w:bCs/>
          <w:sz w:val="32"/>
          <w:szCs w:val="32"/>
          <w:rtl/>
          <w:lang w:eastAsia="fr-FR"/>
        </w:rPr>
        <w:t xml:space="preserve">] وقال تعالى: </w:t>
      </w:r>
      <w:r w:rsidRPr="002F3503">
        <w:rPr>
          <w:rFonts w:asciiTheme="minorBidi" w:eastAsia="Times New Roman" w:hAnsiTheme="minorBidi"/>
          <w:b/>
          <w:bCs/>
          <w:color w:val="FF0000"/>
          <w:sz w:val="32"/>
          <w:szCs w:val="32"/>
          <w:rtl/>
          <w:lang w:eastAsia="fr-FR"/>
        </w:rPr>
        <w:t>( والذين اتخذوا من دونه أولياء ما نعبدهم إلا ليقربونا إلى الله زلفى ) [الزمر:3</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فعلم أن مرادهم وغايتهم التقرب إلى الله عن طريق الوسطاء والشفعاء مثل ما يفعل بعض جهلة المسلمين اليوم، فتراهم يدعون ويستغيثون وينذرون ويذبحون للأولياء، فإذا نصحهم الناصح وأنكر عليهم المنكر قالوا: إن هؤلاء شفعاؤنا عند الله</w:t>
      </w:r>
      <w:r w:rsidRPr="001D7B7D">
        <w:rPr>
          <w:rFonts w:asciiTheme="minorBidi" w:eastAsia="Times New Roman" w:hAnsiTheme="minorBidi"/>
          <w:b/>
          <w:bCs/>
          <w:sz w:val="32"/>
          <w:szCs w:val="32"/>
          <w:lang w:eastAsia="fr-FR"/>
        </w:rPr>
        <w:t xml:space="preserve"> !!</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وقد أشار الإمام الرازي إلى وجود هذا التشابه بين الفريقين فقال في تفسير آية يونس السابقة: </w:t>
      </w:r>
      <w:proofErr w:type="spellStart"/>
      <w:r w:rsidRPr="001D7B7D">
        <w:rPr>
          <w:rFonts w:asciiTheme="minorBidi" w:eastAsia="Times New Roman" w:hAnsiTheme="minorBidi"/>
          <w:b/>
          <w:bCs/>
          <w:sz w:val="32"/>
          <w:szCs w:val="32"/>
          <w:rtl/>
          <w:lang w:eastAsia="fr-FR"/>
        </w:rPr>
        <w:t>ورابعها</w:t>
      </w:r>
      <w:proofErr w:type="spellEnd"/>
      <w:r w:rsidRPr="001D7B7D">
        <w:rPr>
          <w:rFonts w:asciiTheme="minorBidi" w:eastAsia="Times New Roman" w:hAnsiTheme="minorBidi"/>
          <w:b/>
          <w:bCs/>
          <w:sz w:val="32"/>
          <w:szCs w:val="32"/>
          <w:rtl/>
          <w:lang w:eastAsia="fr-FR"/>
        </w:rPr>
        <w:t xml:space="preserve"> أنهم وضعوا هذه الأصنام والأوثان على صور أنبيائهم وأكابرهم، وزعموا أنهم متى اشتغلوا بعبادة هذه التماثيل فإن أولئك الأكابر تكون شفعاء لهم عند الله تعالى ونظيره في هذا الزمان اشتغال كثير من الخلق بتعظيم قبور الأكابر، على اعتقاد أنهم إذا عظموا قبورهم فإنهم يكونون شفعاء لهم عند الله. انتهى</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وقال القرطبي في تفسير قوله تعالى: </w:t>
      </w:r>
      <w:r w:rsidRPr="002F3503">
        <w:rPr>
          <w:rFonts w:asciiTheme="minorBidi" w:eastAsia="Times New Roman" w:hAnsiTheme="minorBidi"/>
          <w:b/>
          <w:bCs/>
          <w:color w:val="FF0000"/>
          <w:sz w:val="32"/>
          <w:szCs w:val="32"/>
          <w:rtl/>
          <w:lang w:eastAsia="fr-FR"/>
        </w:rPr>
        <w:t>( وما يؤمن أكثرهم بالله إلا وهم مشركون ) [يوسف: 106</w:t>
      </w:r>
      <w:r w:rsidRPr="001D7B7D">
        <w:rPr>
          <w:rFonts w:asciiTheme="minorBidi" w:eastAsia="Times New Roman" w:hAnsiTheme="minorBidi"/>
          <w:b/>
          <w:bCs/>
          <w:sz w:val="32"/>
          <w:szCs w:val="32"/>
          <w:rtl/>
          <w:lang w:eastAsia="fr-FR"/>
        </w:rPr>
        <w:t xml:space="preserve">] قال عطاء: هذا في الدعاء، وذلك أن الكفار ينسون ربهم في الرخاء فإذا أصابهم البلاء أخلصوا في الدعاء ... وقيل: معناها أنهم يدعون الله أن ينجيهم من </w:t>
      </w:r>
      <w:proofErr w:type="spellStart"/>
      <w:r w:rsidRPr="001D7B7D">
        <w:rPr>
          <w:rFonts w:asciiTheme="minorBidi" w:eastAsia="Times New Roman" w:hAnsiTheme="minorBidi"/>
          <w:b/>
          <w:bCs/>
          <w:sz w:val="32"/>
          <w:szCs w:val="32"/>
          <w:rtl/>
          <w:lang w:eastAsia="fr-FR"/>
        </w:rPr>
        <w:t>الهلكة</w:t>
      </w:r>
      <w:proofErr w:type="spellEnd"/>
      <w:r w:rsidRPr="001D7B7D">
        <w:rPr>
          <w:rFonts w:asciiTheme="minorBidi" w:eastAsia="Times New Roman" w:hAnsiTheme="minorBidi"/>
          <w:b/>
          <w:bCs/>
          <w:sz w:val="32"/>
          <w:szCs w:val="32"/>
          <w:rtl/>
          <w:lang w:eastAsia="fr-FR"/>
        </w:rPr>
        <w:t>، فإذا أنجاهم قال قائلهم: لولا فلان ما نجونا، ولولا الكلب لدخل علينا اللص… قلت: وقد يقع في هذا القول والذي قبله كثير من عوام المسلمين، ولا حول ولا قوة إلا بالله العلي العظيم. انتهى كلام القرطبي</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وروى البخاري في صحيحه أن النبي صلى الله عليه وسلم قال: " من مات وهو يدعو لله نداً دخل </w:t>
      </w:r>
      <w:r w:rsidRPr="001D7B7D">
        <w:rPr>
          <w:rFonts w:asciiTheme="minorBidi" w:eastAsia="Times New Roman" w:hAnsiTheme="minorBidi"/>
          <w:b/>
          <w:bCs/>
          <w:sz w:val="32"/>
          <w:szCs w:val="32"/>
          <w:rtl/>
          <w:lang w:eastAsia="fr-FR"/>
        </w:rPr>
        <w:lastRenderedPageBreak/>
        <w:t>النار</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وفي الإقناع وشرحه من كتب الحنابلة في باب المرتد : "أو جعل بينه وبين الله وسائط يتوكل عليهم ويدعوهم ويسألهم إجماعاً". أي كفر، لأن ذلك كفعل عابدي الأصنام قائلين: ما نعبدهم إلا ليقربونا إلى الله </w:t>
      </w:r>
      <w:proofErr w:type="gramStart"/>
      <w:r w:rsidRPr="001D7B7D">
        <w:rPr>
          <w:rFonts w:asciiTheme="minorBidi" w:eastAsia="Times New Roman" w:hAnsiTheme="minorBidi"/>
          <w:b/>
          <w:bCs/>
          <w:sz w:val="32"/>
          <w:szCs w:val="32"/>
          <w:rtl/>
          <w:lang w:eastAsia="fr-FR"/>
        </w:rPr>
        <w:t>زلفى .</w:t>
      </w:r>
      <w:proofErr w:type="gramEnd"/>
      <w:r w:rsidRPr="001D7B7D">
        <w:rPr>
          <w:rFonts w:asciiTheme="minorBidi" w:eastAsia="Times New Roman" w:hAnsiTheme="minorBidi"/>
          <w:b/>
          <w:bCs/>
          <w:sz w:val="32"/>
          <w:szCs w:val="32"/>
          <w:rtl/>
          <w:lang w:eastAsia="fr-FR"/>
        </w:rPr>
        <w:t xml:space="preserve"> انتهى</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proofErr w:type="gramStart"/>
      <w:r w:rsidRPr="001D7B7D">
        <w:rPr>
          <w:rFonts w:asciiTheme="minorBidi" w:eastAsia="Times New Roman" w:hAnsiTheme="minorBidi"/>
          <w:b/>
          <w:bCs/>
          <w:sz w:val="32"/>
          <w:szCs w:val="32"/>
          <w:rtl/>
          <w:lang w:eastAsia="fr-FR"/>
        </w:rPr>
        <w:t>وقد</w:t>
      </w:r>
      <w:proofErr w:type="gramEnd"/>
      <w:r w:rsidRPr="001D7B7D">
        <w:rPr>
          <w:rFonts w:asciiTheme="minorBidi" w:eastAsia="Times New Roman" w:hAnsiTheme="minorBidi"/>
          <w:b/>
          <w:bCs/>
          <w:sz w:val="32"/>
          <w:szCs w:val="32"/>
          <w:rtl/>
          <w:lang w:eastAsia="fr-FR"/>
        </w:rPr>
        <w:t xml:space="preserve"> نقل هذا الإجماع غير واحد، منهم صاحب الفروع، والإنصاف، وغاية المنتهى، وشرحه مطالب أولي النهى</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 xml:space="preserve">وقد صنف العلماء قديما وحديثاً في بيان الشرك وأنو </w:t>
      </w:r>
      <w:proofErr w:type="spellStart"/>
      <w:r w:rsidRPr="001D7B7D">
        <w:rPr>
          <w:rFonts w:asciiTheme="minorBidi" w:eastAsia="Times New Roman" w:hAnsiTheme="minorBidi"/>
          <w:b/>
          <w:bCs/>
          <w:sz w:val="32"/>
          <w:szCs w:val="32"/>
          <w:rtl/>
          <w:lang w:eastAsia="fr-FR"/>
        </w:rPr>
        <w:t>اعه</w:t>
      </w:r>
      <w:proofErr w:type="spellEnd"/>
      <w:r w:rsidRPr="001D7B7D">
        <w:rPr>
          <w:rFonts w:asciiTheme="minorBidi" w:eastAsia="Times New Roman" w:hAnsiTheme="minorBidi"/>
          <w:b/>
          <w:bCs/>
          <w:sz w:val="32"/>
          <w:szCs w:val="32"/>
          <w:rtl/>
          <w:lang w:eastAsia="fr-FR"/>
        </w:rPr>
        <w:t xml:space="preserve">، وأن منه الاستغاثة بالأموات والطلب منهم قضاء الحاجات وتفريج </w:t>
      </w:r>
      <w:proofErr w:type="spellStart"/>
      <w:r w:rsidRPr="001D7B7D">
        <w:rPr>
          <w:rFonts w:asciiTheme="minorBidi" w:eastAsia="Times New Roman" w:hAnsiTheme="minorBidi"/>
          <w:b/>
          <w:bCs/>
          <w:sz w:val="32"/>
          <w:szCs w:val="32"/>
          <w:rtl/>
          <w:lang w:eastAsia="fr-FR"/>
        </w:rPr>
        <w:t>الكربات</w:t>
      </w:r>
      <w:proofErr w:type="spellEnd"/>
      <w:r w:rsidRPr="001D7B7D">
        <w:rPr>
          <w:rFonts w:asciiTheme="minorBidi" w:eastAsia="Times New Roman" w:hAnsiTheme="minorBidi"/>
          <w:b/>
          <w:bCs/>
          <w:sz w:val="32"/>
          <w:szCs w:val="32"/>
          <w:rtl/>
          <w:lang w:eastAsia="fr-FR"/>
        </w:rPr>
        <w:t>، فاحذر من الوقوع في شيء من ذلك، وقانا الله وإياك شر البدع والحادثات</w:t>
      </w:r>
      <w:r w:rsidRPr="001D7B7D">
        <w:rPr>
          <w:rFonts w:asciiTheme="minorBidi" w:eastAsia="Times New Roman" w:hAnsiTheme="minorBidi"/>
          <w:b/>
          <w:bCs/>
          <w:sz w:val="32"/>
          <w:szCs w:val="32"/>
          <w:lang w:eastAsia="fr-FR"/>
        </w:rPr>
        <w:t>.</w:t>
      </w:r>
      <w:r w:rsidRPr="001D7B7D">
        <w:rPr>
          <w:rFonts w:asciiTheme="minorBidi" w:eastAsia="Times New Roman" w:hAnsiTheme="minorBidi"/>
          <w:b/>
          <w:bCs/>
          <w:sz w:val="32"/>
          <w:szCs w:val="32"/>
          <w:lang w:eastAsia="fr-FR"/>
        </w:rPr>
        <w:br/>
      </w:r>
      <w:r w:rsidRPr="001D7B7D">
        <w:rPr>
          <w:rFonts w:asciiTheme="minorBidi" w:eastAsia="Times New Roman" w:hAnsiTheme="minorBidi"/>
          <w:b/>
          <w:bCs/>
          <w:sz w:val="32"/>
          <w:szCs w:val="32"/>
          <w:rtl/>
          <w:lang w:eastAsia="fr-FR"/>
        </w:rPr>
        <w:t>والله أعلم</w:t>
      </w:r>
    </w:p>
    <w:p w:rsidR="0008105B" w:rsidRPr="001D7B7D" w:rsidRDefault="0008105B" w:rsidP="0008105B">
      <w:pPr>
        <w:spacing w:after="0" w:line="240" w:lineRule="auto"/>
        <w:jc w:val="right"/>
        <w:rPr>
          <w:rFonts w:asciiTheme="minorBidi" w:hAnsiTheme="minorBidi"/>
          <w:b/>
          <w:bCs/>
          <w:sz w:val="32"/>
          <w:szCs w:val="32"/>
        </w:rPr>
      </w:pPr>
    </w:p>
    <w:p w:rsidR="00EC6BE6" w:rsidRPr="001D7B7D" w:rsidRDefault="00EC6BE6" w:rsidP="00EC6BE6">
      <w:pPr>
        <w:bidi/>
        <w:spacing w:after="0" w:line="240" w:lineRule="auto"/>
        <w:jc w:val="center"/>
        <w:rPr>
          <w:rFonts w:asciiTheme="minorBidi" w:eastAsia="Times New Roman" w:hAnsiTheme="minorBidi"/>
          <w:b/>
          <w:bCs/>
          <w:sz w:val="32"/>
          <w:szCs w:val="32"/>
          <w:u w:val="single"/>
          <w:rtl/>
          <w:lang w:eastAsia="fr-FR"/>
        </w:rPr>
      </w:pPr>
      <w:bookmarkStart w:id="0" w:name="14"/>
      <w:r w:rsidRPr="001D7B7D">
        <w:rPr>
          <w:rFonts w:asciiTheme="minorBidi" w:eastAsia="Times New Roman" w:hAnsiTheme="minorBidi"/>
          <w:b/>
          <w:bCs/>
          <w:sz w:val="32"/>
          <w:szCs w:val="32"/>
          <w:u w:val="single"/>
          <w:rtl/>
          <w:lang w:eastAsia="fr-FR"/>
        </w:rPr>
        <w:t xml:space="preserve">- باب من الشرك </w:t>
      </w:r>
      <w:proofErr w:type="gramStart"/>
      <w:r w:rsidRPr="001D7B7D">
        <w:rPr>
          <w:rFonts w:asciiTheme="minorBidi" w:eastAsia="Times New Roman" w:hAnsiTheme="minorBidi"/>
          <w:b/>
          <w:bCs/>
          <w:sz w:val="32"/>
          <w:szCs w:val="32"/>
          <w:u w:val="single"/>
          <w:rtl/>
          <w:lang w:eastAsia="fr-FR"/>
        </w:rPr>
        <w:t>أن</w:t>
      </w:r>
      <w:proofErr w:type="gramEnd"/>
      <w:r w:rsidRPr="001D7B7D">
        <w:rPr>
          <w:rFonts w:asciiTheme="minorBidi" w:eastAsia="Times New Roman" w:hAnsiTheme="minorBidi"/>
          <w:b/>
          <w:bCs/>
          <w:sz w:val="32"/>
          <w:szCs w:val="32"/>
          <w:u w:val="single"/>
          <w:rtl/>
          <w:lang w:eastAsia="fr-FR"/>
        </w:rPr>
        <w:t xml:space="preserve"> يستغيث بغير اللّه أو يدعو غيره]</w:t>
      </w:r>
      <w:bookmarkEnd w:id="0"/>
    </w:p>
    <w:p w:rsidR="00A527D0" w:rsidRDefault="00EC6BE6" w:rsidP="00EC6BE6">
      <w:pPr>
        <w:bidi/>
        <w:spacing w:after="0" w:line="240" w:lineRule="auto"/>
        <w:rPr>
          <w:rFonts w:asciiTheme="minorBidi" w:eastAsia="Times New Roman" w:hAnsiTheme="minorBidi" w:hint="cs"/>
          <w:b/>
          <w:bCs/>
          <w:color w:val="FF0000"/>
          <w:sz w:val="32"/>
          <w:szCs w:val="32"/>
          <w:rtl/>
          <w:lang w:eastAsia="fr-FR"/>
        </w:rPr>
      </w:pPr>
      <w:r w:rsidRPr="001D7B7D">
        <w:rPr>
          <w:rFonts w:asciiTheme="minorBidi" w:eastAsia="Times New Roman" w:hAnsiTheme="minorBidi"/>
          <w:b/>
          <w:bCs/>
          <w:sz w:val="32"/>
          <w:szCs w:val="32"/>
          <w:u w:val="single"/>
          <w:rtl/>
          <w:lang w:eastAsia="fr-FR"/>
        </w:rPr>
        <w:br/>
      </w:r>
      <w:r w:rsidRPr="001D7B7D">
        <w:rPr>
          <w:rFonts w:asciiTheme="minorBidi" w:eastAsia="Times New Roman" w:hAnsiTheme="minorBidi"/>
          <w:b/>
          <w:bCs/>
          <w:sz w:val="32"/>
          <w:szCs w:val="32"/>
          <w:rtl/>
          <w:lang w:eastAsia="fr-FR"/>
        </w:rPr>
        <w:t>ش: قال شيخ الإسلام: الاستغاثة هي طلب الغوث، وهو إزالة الشدة كالاستنصار طلب النصر، والاستعانة طلب العون.وقال غيره: الفرق بين الاستغاثة والدعاء: أن الاستغاثة لا تكون إلا من المكروب كما قال تعالى:{</w:t>
      </w:r>
      <w:r w:rsidRPr="002F3503">
        <w:rPr>
          <w:rFonts w:asciiTheme="minorBidi" w:eastAsia="Times New Roman" w:hAnsiTheme="minorBidi"/>
          <w:b/>
          <w:bCs/>
          <w:color w:val="FF0000"/>
          <w:sz w:val="32"/>
          <w:szCs w:val="32"/>
          <w:rtl/>
          <w:lang w:eastAsia="fr-FR"/>
        </w:rPr>
        <w:t>فَاسْتَغَاثَهُ الَّذِي مِنْ شِيعَتِهِ عَلَى الَّذِي مِنْ عَدُوِّهِ}</w:t>
      </w:r>
      <w:r w:rsidRPr="001D7B7D">
        <w:rPr>
          <w:rFonts w:asciiTheme="minorBidi" w:eastAsia="Times New Roman" w:hAnsiTheme="minorBidi"/>
          <w:b/>
          <w:bCs/>
          <w:sz w:val="32"/>
          <w:szCs w:val="32"/>
          <w:rtl/>
          <w:lang w:eastAsia="fr-FR"/>
        </w:rPr>
        <w:t>1. وقال:{</w:t>
      </w:r>
      <w:r w:rsidRPr="002F3503">
        <w:rPr>
          <w:rFonts w:asciiTheme="minorBidi" w:eastAsia="Times New Roman" w:hAnsiTheme="minorBidi"/>
          <w:b/>
          <w:bCs/>
          <w:color w:val="FF0000"/>
          <w:sz w:val="32"/>
          <w:szCs w:val="32"/>
          <w:rtl/>
          <w:lang w:eastAsia="fr-FR"/>
        </w:rPr>
        <w:t xml:space="preserve">إِذْ تَسْتَغِيثُونَ </w:t>
      </w:r>
      <w:proofErr w:type="gramStart"/>
      <w:r w:rsidRPr="002F3503">
        <w:rPr>
          <w:rFonts w:asciiTheme="minorBidi" w:eastAsia="Times New Roman" w:hAnsiTheme="minorBidi"/>
          <w:b/>
          <w:bCs/>
          <w:color w:val="FF0000"/>
          <w:sz w:val="32"/>
          <w:szCs w:val="32"/>
          <w:rtl/>
          <w:lang w:eastAsia="fr-FR"/>
        </w:rPr>
        <w:t>رَبَّكُمْ</w:t>
      </w:r>
      <w:proofErr w:type="gramEnd"/>
      <w:r w:rsidRPr="002F3503">
        <w:rPr>
          <w:rFonts w:asciiTheme="minorBidi" w:eastAsia="Times New Roman" w:hAnsiTheme="minorBidi"/>
          <w:b/>
          <w:bCs/>
          <w:color w:val="FF0000"/>
          <w:sz w:val="32"/>
          <w:szCs w:val="32"/>
          <w:rtl/>
          <w:lang w:eastAsia="fr-FR"/>
        </w:rPr>
        <w:t xml:space="preserve"> فَاسْتَجَابَ لَكُمْ}</w:t>
      </w:r>
    </w:p>
    <w:p w:rsidR="00EC6BE6" w:rsidRPr="001D7B7D" w:rsidRDefault="00EC6BE6" w:rsidP="00A527D0">
      <w:pPr>
        <w:bidi/>
        <w:spacing w:after="0" w:line="240" w:lineRule="auto"/>
        <w:rPr>
          <w:rFonts w:asciiTheme="minorBidi" w:eastAsia="Times New Roman" w:hAnsiTheme="minorBidi"/>
          <w:b/>
          <w:bCs/>
          <w:sz w:val="32"/>
          <w:szCs w:val="32"/>
          <w:lang w:eastAsia="fr-FR"/>
        </w:rPr>
      </w:pPr>
      <w:r w:rsidRPr="001D7B7D">
        <w:rPr>
          <w:rFonts w:asciiTheme="minorBidi" w:eastAsia="Times New Roman" w:hAnsiTheme="minorBidi"/>
          <w:b/>
          <w:bCs/>
          <w:sz w:val="32"/>
          <w:szCs w:val="32"/>
          <w:rtl/>
          <w:lang w:eastAsia="fr-FR"/>
        </w:rPr>
        <w:t>2.</w:t>
      </w:r>
      <w:proofErr w:type="gramStart"/>
      <w:r w:rsidRPr="001D7B7D">
        <w:rPr>
          <w:rFonts w:asciiTheme="minorBidi" w:eastAsia="Times New Roman" w:hAnsiTheme="minorBidi"/>
          <w:b/>
          <w:bCs/>
          <w:sz w:val="32"/>
          <w:szCs w:val="32"/>
          <w:rtl/>
          <w:lang w:eastAsia="fr-FR"/>
        </w:rPr>
        <w:t>والدعاء</w:t>
      </w:r>
      <w:proofErr w:type="gramEnd"/>
      <w:r w:rsidRPr="001D7B7D">
        <w:rPr>
          <w:rFonts w:asciiTheme="minorBidi" w:eastAsia="Times New Roman" w:hAnsiTheme="minorBidi"/>
          <w:b/>
          <w:bCs/>
          <w:sz w:val="32"/>
          <w:szCs w:val="32"/>
          <w:rtl/>
          <w:lang w:eastAsia="fr-FR"/>
        </w:rPr>
        <w:t xml:space="preserve"> أعم من الاستغاثة لأنه يكون من المكروب وغيره، فعلى هذا عطف الدعاء على الاستغاثة من عطف العام على الخاص.</w:t>
      </w:r>
      <w:r w:rsidRPr="001D7B7D">
        <w:rPr>
          <w:rFonts w:asciiTheme="minorBidi" w:eastAsia="Times New Roman" w:hAnsiTheme="minorBidi"/>
          <w:b/>
          <w:bCs/>
          <w:sz w:val="32"/>
          <w:szCs w:val="32"/>
          <w:rtl/>
          <w:lang w:eastAsia="fr-FR"/>
        </w:rPr>
        <w:br/>
        <w:t xml:space="preserve">وقال أبو </w:t>
      </w:r>
      <w:proofErr w:type="spellStart"/>
      <w:r w:rsidRPr="001D7B7D">
        <w:rPr>
          <w:rFonts w:asciiTheme="minorBidi" w:eastAsia="Times New Roman" w:hAnsiTheme="minorBidi"/>
          <w:b/>
          <w:bCs/>
          <w:sz w:val="32"/>
          <w:szCs w:val="32"/>
          <w:rtl/>
          <w:lang w:eastAsia="fr-FR"/>
        </w:rPr>
        <w:t>السعادات</w:t>
      </w:r>
      <w:proofErr w:type="spellEnd"/>
      <w:r w:rsidRPr="001D7B7D">
        <w:rPr>
          <w:rFonts w:asciiTheme="minorBidi" w:eastAsia="Times New Roman" w:hAnsiTheme="minorBidi"/>
          <w:b/>
          <w:bCs/>
          <w:sz w:val="32"/>
          <w:szCs w:val="32"/>
          <w:rtl/>
          <w:lang w:eastAsia="fr-FR"/>
        </w:rPr>
        <w:t xml:space="preserve">: الإغاثة: الإعانة، فعلى هذا تكون الاستغاثة هي الاستعانة. ولا ريب أن من </w:t>
      </w:r>
      <w:proofErr w:type="spellStart"/>
      <w:r w:rsidRPr="001D7B7D">
        <w:rPr>
          <w:rFonts w:asciiTheme="minorBidi" w:eastAsia="Times New Roman" w:hAnsiTheme="minorBidi"/>
          <w:b/>
          <w:bCs/>
          <w:sz w:val="32"/>
          <w:szCs w:val="32"/>
          <w:rtl/>
          <w:lang w:eastAsia="fr-FR"/>
        </w:rPr>
        <w:t>استغاثك</w:t>
      </w:r>
      <w:proofErr w:type="spellEnd"/>
      <w:r w:rsidRPr="001D7B7D">
        <w:rPr>
          <w:rFonts w:asciiTheme="minorBidi" w:eastAsia="Times New Roman" w:hAnsiTheme="minorBidi"/>
          <w:b/>
          <w:bCs/>
          <w:sz w:val="32"/>
          <w:szCs w:val="32"/>
          <w:rtl/>
          <w:lang w:eastAsia="fr-FR"/>
        </w:rPr>
        <w:t xml:space="preserve"> فأغثته فقد أعنته، إلا أن لفظ الاستغاثة مخصوص بطلب العون في حالة الشدة، بخلاف الاستعانة.</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1 سورة القصص آية: 15. </w:t>
      </w:r>
      <w:r w:rsidRPr="001D7B7D">
        <w:rPr>
          <w:rFonts w:asciiTheme="minorBidi" w:eastAsia="Times New Roman" w:hAnsiTheme="minorBidi"/>
          <w:b/>
          <w:bCs/>
          <w:sz w:val="32"/>
          <w:szCs w:val="32"/>
          <w:rtl/>
          <w:lang w:eastAsia="fr-FR"/>
        </w:rPr>
        <w:br/>
        <w:t> 2 سورة الأنفال آية: 9.</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ص -176-</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وقوله: "أو يدعو غيره". المراد بالدعاء هنا. </w:t>
      </w:r>
      <w:proofErr w:type="gramStart"/>
      <w:r w:rsidRPr="001D7B7D">
        <w:rPr>
          <w:rFonts w:asciiTheme="minorBidi" w:eastAsia="Times New Roman" w:hAnsiTheme="minorBidi"/>
          <w:b/>
          <w:bCs/>
          <w:sz w:val="32"/>
          <w:szCs w:val="32"/>
          <w:rtl/>
          <w:lang w:eastAsia="fr-FR"/>
        </w:rPr>
        <w:t>هو</w:t>
      </w:r>
      <w:proofErr w:type="gramEnd"/>
      <w:r w:rsidRPr="001D7B7D">
        <w:rPr>
          <w:rFonts w:asciiTheme="minorBidi" w:eastAsia="Times New Roman" w:hAnsiTheme="minorBidi"/>
          <w:b/>
          <w:bCs/>
          <w:sz w:val="32"/>
          <w:szCs w:val="32"/>
          <w:rtl/>
          <w:lang w:eastAsia="fr-FR"/>
        </w:rPr>
        <w:t xml:space="preserve"> دعاء المسألة فيما لا يقدر عليه إلا اللّه تعالى، فإن ذلك شرك لما سيذكره المصنف من الآيات.</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واعلم أن الدعاء نوعان: دعاء عبادة، ودعاء مسألة كما حققه غير واحد منهم: شيخ الإسلام وابن القيم وغيرهما، ويراد به في القرآن هذا تارة، وهذا تارة، ويراد به مجموعهما، وهما متلازمان.</w:t>
      </w:r>
      <w:r w:rsidRPr="001D7B7D">
        <w:rPr>
          <w:rFonts w:asciiTheme="minorBidi" w:eastAsia="Times New Roman" w:hAnsiTheme="minorBidi"/>
          <w:b/>
          <w:bCs/>
          <w:sz w:val="32"/>
          <w:szCs w:val="32"/>
          <w:rtl/>
          <w:lang w:eastAsia="fr-FR"/>
        </w:rPr>
        <w:br/>
        <w:t>فدعاء المسألة هو طلب ما ينفع الداعي من جلب نفع أو كشف ضر، فالمعبود لا بد أن يكون مالكًا للنفع والضر، ولهذا أنكر اللّه تعالى على من عبد من دونه ما لا يملك ضرًّا ولا نفعًا كقوله:{</w:t>
      </w:r>
      <w:r w:rsidRPr="002F3503">
        <w:rPr>
          <w:rFonts w:asciiTheme="minorBidi" w:eastAsia="Times New Roman" w:hAnsiTheme="minorBidi"/>
          <w:b/>
          <w:bCs/>
          <w:color w:val="FF0000"/>
          <w:sz w:val="32"/>
          <w:szCs w:val="32"/>
          <w:rtl/>
          <w:lang w:eastAsia="fr-FR"/>
        </w:rPr>
        <w:t xml:space="preserve">قُلْ أَتَعْبُدُونَ مِنْ دُونِ اللَّهِ مَا لا يَمْلِكُ لَكُمْ ضَرّاً وَلا نَفْعاً وَاللَّهُ هُوَ السَّمِيعُ الْعَلِيمُ}1. </w:t>
      </w:r>
      <w:proofErr w:type="gramStart"/>
      <w:r w:rsidRPr="001D7B7D">
        <w:rPr>
          <w:rFonts w:asciiTheme="minorBidi" w:eastAsia="Times New Roman" w:hAnsiTheme="minorBidi"/>
          <w:b/>
          <w:bCs/>
          <w:sz w:val="32"/>
          <w:szCs w:val="32"/>
          <w:rtl/>
          <w:lang w:eastAsia="fr-FR"/>
        </w:rPr>
        <w:t>وقوله</w:t>
      </w:r>
      <w:proofErr w:type="gramEnd"/>
      <w:r w:rsidRPr="001D7B7D">
        <w:rPr>
          <w:rFonts w:asciiTheme="minorBidi" w:eastAsia="Times New Roman" w:hAnsiTheme="minorBidi"/>
          <w:b/>
          <w:bCs/>
          <w:sz w:val="32"/>
          <w:szCs w:val="32"/>
          <w:rtl/>
          <w:lang w:eastAsia="fr-FR"/>
        </w:rPr>
        <w:t>:{</w:t>
      </w:r>
      <w:r w:rsidRPr="002F3503">
        <w:rPr>
          <w:rFonts w:asciiTheme="minorBidi" w:eastAsia="Times New Roman" w:hAnsiTheme="minorBidi"/>
          <w:b/>
          <w:bCs/>
          <w:color w:val="FF0000"/>
          <w:sz w:val="32"/>
          <w:szCs w:val="32"/>
          <w:rtl/>
          <w:lang w:eastAsia="fr-FR"/>
        </w:rPr>
        <w:t>وَيَعْبُدُونَ مِنْ دُونِ اللَّهِ مَا لا يَضُرُّهُمْ وَلا يَنْفَعُهُمْ وَيَقُولُونَ هَؤُلاءِ شُفَعَاؤُنَا عِنْدَ اللَّهِ}2</w:t>
      </w:r>
      <w:r w:rsidRPr="001D7B7D">
        <w:rPr>
          <w:rFonts w:asciiTheme="minorBidi" w:eastAsia="Times New Roman" w:hAnsiTheme="minorBidi"/>
          <w:b/>
          <w:bCs/>
          <w:sz w:val="32"/>
          <w:szCs w:val="32"/>
          <w:rtl/>
          <w:lang w:eastAsia="fr-FR"/>
        </w:rPr>
        <w:t xml:space="preserve">. </w:t>
      </w:r>
      <w:proofErr w:type="gramStart"/>
      <w:r w:rsidRPr="001D7B7D">
        <w:rPr>
          <w:rFonts w:asciiTheme="minorBidi" w:eastAsia="Times New Roman" w:hAnsiTheme="minorBidi"/>
          <w:b/>
          <w:bCs/>
          <w:sz w:val="32"/>
          <w:szCs w:val="32"/>
          <w:rtl/>
          <w:lang w:eastAsia="fr-FR"/>
        </w:rPr>
        <w:t>وذلك</w:t>
      </w:r>
      <w:proofErr w:type="gramEnd"/>
      <w:r w:rsidRPr="001D7B7D">
        <w:rPr>
          <w:rFonts w:asciiTheme="minorBidi" w:eastAsia="Times New Roman" w:hAnsiTheme="minorBidi"/>
          <w:b/>
          <w:bCs/>
          <w:sz w:val="32"/>
          <w:szCs w:val="32"/>
          <w:rtl/>
          <w:lang w:eastAsia="fr-FR"/>
        </w:rPr>
        <w:t xml:space="preserve"> كثير في القرآن يبين أن المعبود لا بد وأن يكون مالكًا للنفع والضر، فهو يدعى للنفع والضر دعاء المسألة، ويدعى خوفًا ورجاء دعاء العبادة، فعلم أن النوعين متلازمان. </w:t>
      </w:r>
      <w:proofErr w:type="gramStart"/>
      <w:r w:rsidRPr="001D7B7D">
        <w:rPr>
          <w:rFonts w:asciiTheme="minorBidi" w:eastAsia="Times New Roman" w:hAnsiTheme="minorBidi"/>
          <w:b/>
          <w:bCs/>
          <w:sz w:val="32"/>
          <w:szCs w:val="32"/>
          <w:rtl/>
          <w:lang w:eastAsia="fr-FR"/>
        </w:rPr>
        <w:t>فكل</w:t>
      </w:r>
      <w:proofErr w:type="gramEnd"/>
      <w:r w:rsidRPr="001D7B7D">
        <w:rPr>
          <w:rFonts w:asciiTheme="minorBidi" w:eastAsia="Times New Roman" w:hAnsiTheme="minorBidi"/>
          <w:b/>
          <w:bCs/>
          <w:sz w:val="32"/>
          <w:szCs w:val="32"/>
          <w:rtl/>
          <w:lang w:eastAsia="fr-FR"/>
        </w:rPr>
        <w:t xml:space="preserve"> دعاء عبادة مستلزم لدعاء المسألة، وكل دعاء مسألة متضمن لدعاء العبادة. </w:t>
      </w:r>
      <w:proofErr w:type="gramStart"/>
      <w:r w:rsidRPr="001D7B7D">
        <w:rPr>
          <w:rFonts w:asciiTheme="minorBidi" w:eastAsia="Times New Roman" w:hAnsiTheme="minorBidi"/>
          <w:b/>
          <w:bCs/>
          <w:sz w:val="32"/>
          <w:szCs w:val="32"/>
          <w:rtl/>
          <w:lang w:eastAsia="fr-FR"/>
        </w:rPr>
        <w:t>وبهذا</w:t>
      </w:r>
      <w:proofErr w:type="gramEnd"/>
      <w:r w:rsidRPr="001D7B7D">
        <w:rPr>
          <w:rFonts w:asciiTheme="minorBidi" w:eastAsia="Times New Roman" w:hAnsiTheme="minorBidi"/>
          <w:b/>
          <w:bCs/>
          <w:sz w:val="32"/>
          <w:szCs w:val="32"/>
          <w:rtl/>
          <w:lang w:eastAsia="fr-FR"/>
        </w:rPr>
        <w:t xml:space="preserve"> التحقيق يندفع عنك ما يقوله عباد القبور إذ احتج عليهم بما ذكر اللّه في القرآن من الأمر بإخلاص الدعاء له.</w:t>
      </w:r>
    </w:p>
    <w:p w:rsidR="00EC6BE6" w:rsidRPr="002F3503" w:rsidRDefault="00EC6BE6" w:rsidP="00EC6BE6">
      <w:pPr>
        <w:bidi/>
        <w:spacing w:after="0" w:line="240" w:lineRule="auto"/>
        <w:rPr>
          <w:rFonts w:asciiTheme="minorBidi" w:eastAsia="Times New Roman" w:hAnsiTheme="minorBidi"/>
          <w:b/>
          <w:bCs/>
          <w:color w:val="FF0000"/>
          <w:sz w:val="32"/>
          <w:szCs w:val="32"/>
          <w:rtl/>
          <w:lang w:eastAsia="fr-FR"/>
        </w:rPr>
      </w:pPr>
      <w:r w:rsidRPr="001D7B7D">
        <w:rPr>
          <w:rFonts w:asciiTheme="minorBidi" w:eastAsia="Times New Roman" w:hAnsiTheme="minorBidi"/>
          <w:b/>
          <w:bCs/>
          <w:sz w:val="32"/>
          <w:szCs w:val="32"/>
          <w:rtl/>
          <w:lang w:eastAsia="fr-FR"/>
        </w:rPr>
        <w:br/>
        <w:t>قالوا: المراد به العبادة</w:t>
      </w:r>
      <w:proofErr w:type="gramStart"/>
      <w:r w:rsidRPr="001D7B7D">
        <w:rPr>
          <w:rFonts w:asciiTheme="minorBidi" w:eastAsia="Times New Roman" w:hAnsiTheme="minorBidi"/>
          <w:b/>
          <w:bCs/>
          <w:sz w:val="32"/>
          <w:szCs w:val="32"/>
          <w:rtl/>
          <w:lang w:eastAsia="fr-FR"/>
        </w:rPr>
        <w:t>، </w:t>
      </w:r>
      <w:proofErr w:type="gramEnd"/>
      <w:r w:rsidRPr="001D7B7D">
        <w:rPr>
          <w:rFonts w:asciiTheme="minorBidi" w:eastAsia="Times New Roman" w:hAnsiTheme="minorBidi"/>
          <w:b/>
          <w:bCs/>
          <w:sz w:val="32"/>
          <w:szCs w:val="32"/>
          <w:rtl/>
          <w:lang w:eastAsia="fr-FR"/>
        </w:rPr>
        <w:t xml:space="preserve"> فيقولون في مثل قوله تعالى:{</w:t>
      </w:r>
      <w:r w:rsidRPr="002F3503">
        <w:rPr>
          <w:rFonts w:asciiTheme="minorBidi" w:eastAsia="Times New Roman" w:hAnsiTheme="minorBidi"/>
          <w:b/>
          <w:bCs/>
          <w:color w:val="FF0000"/>
          <w:sz w:val="32"/>
          <w:szCs w:val="32"/>
          <w:rtl/>
          <w:lang w:eastAsia="fr-FR"/>
        </w:rPr>
        <w:t>وَأَنَّ الْمَسَاجِدَ لِلَّهِ فَلا تَدْعُو مَعَ اللَّهِ أَحَداً}3</w:t>
      </w:r>
      <w:r w:rsidRPr="001D7B7D">
        <w:rPr>
          <w:rFonts w:asciiTheme="minorBidi" w:eastAsia="Times New Roman" w:hAnsiTheme="minorBidi"/>
          <w:b/>
          <w:bCs/>
          <w:sz w:val="32"/>
          <w:szCs w:val="32"/>
          <w:rtl/>
          <w:lang w:eastAsia="fr-FR"/>
        </w:rPr>
        <w:t xml:space="preserve">. أي: لا تعبدوا مع اللّه أحدًا، فيقال لهم: وإن أريد به دعاء العبادة، فلا ينفي أن يدخل دعاء المسألة في العبادة، لأن دعاء العبادة مستلزم لدعاء المسألة، كما أن دعاء المسألة متضمن لدعاء العبادة، هذا لو لم يرد في دعاء المسألة بخصوصه من القرآن إلا الآيات التي ذكر فيها دعاء العبادة. فكيف وقد ذكر اللّه في القرآن في غير موضع. </w:t>
      </w:r>
      <w:proofErr w:type="gramStart"/>
      <w:r w:rsidRPr="001D7B7D">
        <w:rPr>
          <w:rFonts w:asciiTheme="minorBidi" w:eastAsia="Times New Roman" w:hAnsiTheme="minorBidi"/>
          <w:b/>
          <w:bCs/>
          <w:sz w:val="32"/>
          <w:szCs w:val="32"/>
          <w:rtl/>
          <w:lang w:eastAsia="fr-FR"/>
        </w:rPr>
        <w:t>قال</w:t>
      </w:r>
      <w:proofErr w:type="gramEnd"/>
      <w:r w:rsidRPr="001D7B7D">
        <w:rPr>
          <w:rFonts w:asciiTheme="minorBidi" w:eastAsia="Times New Roman" w:hAnsiTheme="minorBidi"/>
          <w:b/>
          <w:bCs/>
          <w:sz w:val="32"/>
          <w:szCs w:val="32"/>
          <w:rtl/>
          <w:lang w:eastAsia="fr-FR"/>
        </w:rPr>
        <w:t xml:space="preserve"> اللّه تعالى:{</w:t>
      </w:r>
      <w:r w:rsidRPr="002F3503">
        <w:rPr>
          <w:rFonts w:asciiTheme="minorBidi" w:eastAsia="Times New Roman" w:hAnsiTheme="minorBidi"/>
          <w:b/>
          <w:bCs/>
          <w:color w:val="FF0000"/>
          <w:sz w:val="32"/>
          <w:szCs w:val="32"/>
          <w:rtl/>
          <w:lang w:eastAsia="fr-FR"/>
        </w:rPr>
        <w:t>ادْعُوا رَبَّكُمْ تَضَرُّعاً وَخُفْيَةً إِنَّهُ لا يُحِبُّ الْمُعْتَدِينَ</w:t>
      </w:r>
      <w:r w:rsidRPr="001D7B7D">
        <w:rPr>
          <w:rFonts w:asciiTheme="minorBidi" w:eastAsia="Times New Roman" w:hAnsiTheme="minorBidi"/>
          <w:b/>
          <w:bCs/>
          <w:sz w:val="32"/>
          <w:szCs w:val="32"/>
          <w:rtl/>
          <w:lang w:eastAsia="fr-FR"/>
        </w:rPr>
        <w:t xml:space="preserve">}4. </w:t>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w:t>
      </w:r>
      <w:r w:rsidRPr="002F3503">
        <w:rPr>
          <w:rFonts w:asciiTheme="minorBidi" w:eastAsia="Times New Roman" w:hAnsiTheme="minorBidi"/>
          <w:b/>
          <w:bCs/>
          <w:color w:val="FF0000"/>
          <w:sz w:val="32"/>
          <w:szCs w:val="32"/>
          <w:rtl/>
          <w:lang w:eastAsia="fr-FR"/>
        </w:rPr>
        <w:t>وَادْعُوهُ خَوْفاً وَطَمَعاً}5.</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lastRenderedPageBreak/>
        <w:t> </w:t>
      </w:r>
    </w:p>
    <w:p w:rsidR="00EC6BE6" w:rsidRPr="002F3503" w:rsidRDefault="00EC6BE6" w:rsidP="00EC6BE6">
      <w:pPr>
        <w:bidi/>
        <w:spacing w:after="0" w:line="240" w:lineRule="auto"/>
        <w:rPr>
          <w:rFonts w:asciiTheme="minorBidi" w:eastAsia="Times New Roman" w:hAnsiTheme="minorBidi"/>
          <w:b/>
          <w:bCs/>
          <w:color w:val="FF0000"/>
          <w:sz w:val="32"/>
          <w:szCs w:val="32"/>
          <w:rtl/>
          <w:lang w:eastAsia="fr-FR"/>
        </w:rPr>
      </w:pPr>
      <w:r w:rsidRPr="001D7B7D">
        <w:rPr>
          <w:rFonts w:asciiTheme="minorBidi" w:eastAsia="Times New Roman" w:hAnsiTheme="minorBidi"/>
          <w:b/>
          <w:bCs/>
          <w:sz w:val="32"/>
          <w:szCs w:val="32"/>
          <w:rtl/>
          <w:lang w:eastAsia="fr-FR"/>
        </w:rPr>
        <w:t>ص -177-</w:t>
      </w:r>
      <w:r w:rsidRPr="001D7B7D">
        <w:rPr>
          <w:rFonts w:asciiTheme="minorBidi" w:eastAsia="Times New Roman" w:hAnsiTheme="minorBidi"/>
          <w:b/>
          <w:bCs/>
          <w:sz w:val="32"/>
          <w:szCs w:val="32"/>
          <w:lang w:eastAsia="fr-FR"/>
        </w:rPr>
        <w:t>  </w:t>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w:t>
      </w:r>
      <w:r w:rsidRPr="002F3503">
        <w:rPr>
          <w:rFonts w:asciiTheme="minorBidi" w:eastAsia="Times New Roman" w:hAnsiTheme="minorBidi"/>
          <w:b/>
          <w:bCs/>
          <w:color w:val="FF0000"/>
          <w:sz w:val="32"/>
          <w:szCs w:val="32"/>
          <w:rtl/>
          <w:lang w:eastAsia="fr-FR"/>
        </w:rPr>
        <w:t xml:space="preserve">وَالَّذِينَ إِذَا فَعَلُوا فَاحِشَةً أَوْ ظَلَمُوا أَنْفُسَهُمْ ذَكَرُوا اللَّهَ فَاسْتَغْفَرُوا لِذُنُوبِهِمْ وَمَنْ يَغْفِرُ الذُّنُوبَ إِلاَّ اللَّهُ}1. </w:t>
      </w:r>
      <w:r w:rsidRPr="001D7B7D">
        <w:rPr>
          <w:rFonts w:asciiTheme="minorBidi" w:eastAsia="Times New Roman" w:hAnsiTheme="minorBidi"/>
          <w:b/>
          <w:bCs/>
          <w:sz w:val="32"/>
          <w:szCs w:val="32"/>
          <w:rtl/>
          <w:lang w:eastAsia="fr-FR"/>
        </w:rPr>
        <w:t>وقال تعالى:{</w:t>
      </w:r>
      <w:r w:rsidRPr="002F3503">
        <w:rPr>
          <w:rFonts w:asciiTheme="minorBidi" w:eastAsia="Times New Roman" w:hAnsiTheme="minorBidi"/>
          <w:b/>
          <w:bCs/>
          <w:color w:val="FF0000"/>
          <w:sz w:val="32"/>
          <w:szCs w:val="32"/>
          <w:rtl/>
          <w:lang w:eastAsia="fr-FR"/>
        </w:rPr>
        <w:t>وَاسْأَلُوا اللَّهَ مِنْ فَضْلِهِ</w:t>
      </w:r>
      <w:r w:rsidRPr="001D7B7D">
        <w:rPr>
          <w:rFonts w:asciiTheme="minorBidi" w:eastAsia="Times New Roman" w:hAnsiTheme="minorBidi"/>
          <w:b/>
          <w:bCs/>
          <w:sz w:val="32"/>
          <w:szCs w:val="32"/>
          <w:rtl/>
          <w:lang w:eastAsia="fr-FR"/>
        </w:rPr>
        <w:t>}2. وقال تعالى:{</w:t>
      </w:r>
      <w:r w:rsidRPr="002F3503">
        <w:rPr>
          <w:rFonts w:asciiTheme="minorBidi" w:eastAsia="Times New Roman" w:hAnsiTheme="minorBidi"/>
          <w:b/>
          <w:bCs/>
          <w:color w:val="FF0000"/>
          <w:sz w:val="32"/>
          <w:szCs w:val="32"/>
          <w:rtl/>
          <w:lang w:eastAsia="fr-FR"/>
        </w:rPr>
        <w:t>قُلْ أَرَأَيْتَكُمْ إِنْ أَتَاكُمْ عَذَابُ اللَّهِ أَوْ أَتَتْكُمُ السَّاعَةُ أَغَيْرَ اللَّهِ تَدْعُونَ إِنْ كُنْتُمْ صَادِقِينَ بَلْ إِيَّاهُ تَدْعُونَ فَيَكْشِفُ مَا تَدْعُونَ إِلَيْهِ إِنْ شَاءَ وَتَنْسَوْنَ مَا تُشْرِكُونَ}3.</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وقال تعالى:{</w:t>
      </w:r>
      <w:r w:rsidRPr="002F3503">
        <w:rPr>
          <w:rFonts w:asciiTheme="minorBidi" w:eastAsia="Times New Roman" w:hAnsiTheme="minorBidi"/>
          <w:b/>
          <w:bCs/>
          <w:color w:val="FF0000"/>
          <w:sz w:val="32"/>
          <w:szCs w:val="32"/>
          <w:rtl/>
          <w:lang w:eastAsia="fr-FR"/>
        </w:rPr>
        <w:t>لَهُ دَعْوَةُ الْحَقِّ وَالَّذِينَ يَدْعُونَ مِنْ دُونِهِ لا يَسْتَجِيبُونَ لَهُمْ بِشَيْءٍ إِلاَّ كَبَاسِطِ كَفَّيْهِ إِلَى الْمَاءِ لِيَبْلُغَ فَاهُ وَمَا هُوَ بِبَالِغِهِ وَمَا دُعَاءُ الْكَافِرِينَ إِلاَّ فِي ضَلالٍ}4.</w:t>
      </w:r>
      <w:r w:rsidRPr="001D7B7D">
        <w:rPr>
          <w:rFonts w:asciiTheme="minorBidi" w:eastAsia="Times New Roman" w:hAnsiTheme="minorBidi"/>
          <w:b/>
          <w:bCs/>
          <w:sz w:val="32"/>
          <w:szCs w:val="32"/>
          <w:rtl/>
          <w:lang w:eastAsia="fr-FR"/>
        </w:rPr>
        <w:t xml:space="preserve">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Pr="001D7B7D" w:rsidRDefault="00EC6BE6" w:rsidP="00EC6BE6">
      <w:pPr>
        <w:bidi/>
        <w:spacing w:after="0" w:line="240" w:lineRule="auto"/>
        <w:rPr>
          <w:rFonts w:asciiTheme="minorBidi" w:eastAsia="Times New Roman" w:hAnsiTheme="minorBidi"/>
          <w:b/>
          <w:bCs/>
          <w:sz w:val="32"/>
          <w:szCs w:val="32"/>
          <w:rtl/>
          <w:lang w:eastAsia="fr-FR"/>
        </w:rPr>
      </w:pP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 عن إبراهيم عليه السلام:{</w:t>
      </w:r>
      <w:r w:rsidRPr="002F3503">
        <w:rPr>
          <w:rFonts w:asciiTheme="minorBidi" w:eastAsia="Times New Roman" w:hAnsiTheme="minorBidi"/>
          <w:b/>
          <w:bCs/>
          <w:color w:val="FF0000"/>
          <w:sz w:val="32"/>
          <w:szCs w:val="32"/>
          <w:rtl/>
          <w:lang w:eastAsia="fr-FR"/>
        </w:rPr>
        <w:t>إِنَّ رَبِّي لَسَمِيعُ الدُّعَاءِ</w:t>
      </w:r>
      <w:r w:rsidRPr="001D7B7D">
        <w:rPr>
          <w:rFonts w:asciiTheme="minorBidi" w:eastAsia="Times New Roman" w:hAnsiTheme="minorBidi"/>
          <w:b/>
          <w:bCs/>
          <w:sz w:val="32"/>
          <w:szCs w:val="32"/>
          <w:rtl/>
          <w:lang w:eastAsia="fr-FR"/>
        </w:rPr>
        <w:t xml:space="preserve">}5. </w:t>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عنه أيضًا:{</w:t>
      </w:r>
      <w:r w:rsidRPr="002F3503">
        <w:rPr>
          <w:rFonts w:asciiTheme="minorBidi" w:eastAsia="Times New Roman" w:hAnsiTheme="minorBidi"/>
          <w:b/>
          <w:bCs/>
          <w:color w:val="FF0000"/>
          <w:sz w:val="32"/>
          <w:szCs w:val="32"/>
          <w:rtl/>
          <w:lang w:eastAsia="fr-FR"/>
        </w:rPr>
        <w:t>وَأَعْتَزِلُكُمْ وَمَا تَدْعُونَ مِنْ دُونِ اللَّهِ وَأَدْعُو رَبِّي عَسَى أَلَّا أَكُونَ بِدُعَاءِ رَبِّي شَقِيّاً فَلَمَّا اعْتَزَلَهُمْ وَمَا يَعْبُدُونَ مِنْ دُونِ اللَّهِ...}</w:t>
      </w:r>
      <w:r w:rsidRPr="001D7B7D">
        <w:rPr>
          <w:rFonts w:asciiTheme="minorBidi" w:eastAsia="Times New Roman" w:hAnsiTheme="minorBidi"/>
          <w:b/>
          <w:bCs/>
          <w:sz w:val="32"/>
          <w:szCs w:val="32"/>
          <w:rtl/>
          <w:lang w:eastAsia="fr-FR"/>
        </w:rPr>
        <w:t>6.</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 وقال تعالى:{</w:t>
      </w:r>
      <w:r w:rsidRPr="002F3503">
        <w:rPr>
          <w:rFonts w:asciiTheme="minorBidi" w:eastAsia="Times New Roman" w:hAnsiTheme="minorBidi"/>
          <w:b/>
          <w:bCs/>
          <w:color w:val="FF0000"/>
          <w:sz w:val="32"/>
          <w:szCs w:val="32"/>
          <w:rtl/>
          <w:lang w:eastAsia="fr-FR"/>
        </w:rPr>
        <w:t>ثُمَّ إِذَا مَسَّكُمُ الضُّرُّ فَإِلَيْهِ تَجْأَرُونَ ثُمَّ إِذَا كَشَفَ الضُّرَّ عَنْكُمْ إِذَا فَرِيقٌ مِنْكُمْ بِرَبِّهِمْ يُشْرِكُونَ}7.8</w:t>
      </w:r>
      <w:r w:rsidRPr="001D7B7D">
        <w:rPr>
          <w:rFonts w:asciiTheme="minorBidi" w:eastAsia="Times New Roman" w:hAnsiTheme="minorBidi"/>
          <w:b/>
          <w:bCs/>
          <w:sz w:val="32"/>
          <w:szCs w:val="32"/>
          <w:rtl/>
          <w:lang w:eastAsia="fr-FR"/>
        </w:rPr>
        <w:t xml:space="preserve">. </w:t>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w:t>
      </w:r>
      <w:r w:rsidRPr="002F3503">
        <w:rPr>
          <w:rFonts w:asciiTheme="minorBidi" w:eastAsia="Times New Roman" w:hAnsiTheme="minorBidi"/>
          <w:b/>
          <w:bCs/>
          <w:color w:val="FF0000"/>
          <w:sz w:val="32"/>
          <w:szCs w:val="32"/>
          <w:rtl/>
          <w:lang w:eastAsia="fr-FR"/>
        </w:rPr>
        <w:t>قُلِ ادْعُوا الَّذِينَ زَعَمْتُمْ مِنْ دُونِهِ فَلا يَمْلِكُونَ كَشْفَ الضُّرِّ عَنْكُمْ وَلا تَحْوِيلاً}9.</w:t>
      </w:r>
      <w:r w:rsidRPr="001D7B7D">
        <w:rPr>
          <w:rFonts w:asciiTheme="minorBidi" w:eastAsia="Times New Roman" w:hAnsiTheme="minorBidi"/>
          <w:b/>
          <w:bCs/>
          <w:sz w:val="32"/>
          <w:szCs w:val="32"/>
          <w:rtl/>
          <w:lang w:eastAsia="fr-FR"/>
        </w:rPr>
        <w:t xml:space="preserve">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Pr="002F3503" w:rsidRDefault="00EC6BE6" w:rsidP="00EC6BE6">
      <w:pPr>
        <w:bidi/>
        <w:spacing w:after="0" w:line="240" w:lineRule="auto"/>
        <w:rPr>
          <w:rFonts w:asciiTheme="minorBidi" w:eastAsia="Times New Roman" w:hAnsiTheme="minorBidi"/>
          <w:b/>
          <w:bCs/>
          <w:color w:val="FF0000"/>
          <w:sz w:val="32"/>
          <w:szCs w:val="32"/>
          <w:rtl/>
          <w:lang w:eastAsia="fr-FR"/>
        </w:rPr>
      </w:pPr>
      <w:r w:rsidRPr="001D7B7D">
        <w:rPr>
          <w:rFonts w:asciiTheme="minorBidi" w:eastAsia="Times New Roman" w:hAnsiTheme="minorBidi"/>
          <w:b/>
          <w:bCs/>
          <w:sz w:val="32"/>
          <w:szCs w:val="32"/>
          <w:rtl/>
          <w:lang w:eastAsia="fr-FR"/>
        </w:rPr>
        <w:t>وقال تعالى:{</w:t>
      </w:r>
      <w:r w:rsidRPr="002F3503">
        <w:rPr>
          <w:rFonts w:asciiTheme="minorBidi" w:eastAsia="Times New Roman" w:hAnsiTheme="minorBidi"/>
          <w:b/>
          <w:bCs/>
          <w:color w:val="FF0000"/>
          <w:sz w:val="32"/>
          <w:szCs w:val="32"/>
          <w:rtl/>
          <w:lang w:eastAsia="fr-FR"/>
        </w:rPr>
        <w:t xml:space="preserve">وَإِذَا مَسَّكُمُ الضُّرُّ فِي الْبَحْرِ ضَلَّ مَنْ تَدْعُونَ إِلاَّ إِيَّاهُ فَلَمَّا نَجَّاكُمْ إِلَى الْبَرِّ أَعْرَضْتُمْ وَكَانَ </w:t>
      </w:r>
      <w:proofErr w:type="spellStart"/>
      <w:r w:rsidRPr="002F3503">
        <w:rPr>
          <w:rFonts w:asciiTheme="minorBidi" w:eastAsia="Times New Roman" w:hAnsiTheme="minorBidi"/>
          <w:b/>
          <w:bCs/>
          <w:color w:val="FF0000"/>
          <w:sz w:val="32"/>
          <w:szCs w:val="32"/>
          <w:rtl/>
          <w:lang w:eastAsia="fr-FR"/>
        </w:rPr>
        <w:t>الأِنْسَانُ</w:t>
      </w:r>
      <w:proofErr w:type="spellEnd"/>
      <w:r w:rsidRPr="002F3503">
        <w:rPr>
          <w:rFonts w:asciiTheme="minorBidi" w:eastAsia="Times New Roman" w:hAnsiTheme="minorBidi"/>
          <w:b/>
          <w:bCs/>
          <w:color w:val="FF0000"/>
          <w:sz w:val="32"/>
          <w:szCs w:val="32"/>
          <w:rtl/>
          <w:lang w:eastAsia="fr-FR"/>
        </w:rPr>
        <w:t xml:space="preserve"> كَفُوراً}10.</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 </w:t>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w:t>
      </w:r>
      <w:r w:rsidRPr="002F3503">
        <w:rPr>
          <w:rFonts w:asciiTheme="minorBidi" w:eastAsia="Times New Roman" w:hAnsiTheme="minorBidi"/>
          <w:b/>
          <w:bCs/>
          <w:color w:val="FF0000"/>
          <w:sz w:val="32"/>
          <w:szCs w:val="32"/>
          <w:rtl/>
          <w:lang w:eastAsia="fr-FR"/>
        </w:rPr>
        <w:t>:{قُلِ ادْعُوا اللَّهَ أَوِ ادْعُوا الرَّحْمَنَ أَيّاً مَا تَدْعُوا فَلَهُ الأَسْمَاءُ الْحُسْنَى</w:t>
      </w:r>
      <w:r w:rsidRPr="001D7B7D">
        <w:rPr>
          <w:rFonts w:asciiTheme="minorBidi" w:eastAsia="Times New Roman" w:hAnsiTheme="minorBidi"/>
          <w:b/>
          <w:bCs/>
          <w:sz w:val="32"/>
          <w:szCs w:val="32"/>
          <w:rtl/>
          <w:lang w:eastAsia="fr-FR"/>
        </w:rPr>
        <w:t>}11. وقال تعالى عن زكريا عليه السلام:{</w:t>
      </w:r>
      <w:r w:rsidRPr="002F3503">
        <w:rPr>
          <w:rFonts w:asciiTheme="minorBidi" w:eastAsia="Times New Roman" w:hAnsiTheme="minorBidi"/>
          <w:b/>
          <w:bCs/>
          <w:color w:val="FF0000"/>
          <w:sz w:val="32"/>
          <w:szCs w:val="32"/>
          <w:rtl/>
          <w:lang w:eastAsia="fr-FR"/>
        </w:rPr>
        <w:t>قَالَ رَبِّ إِنِّي وَهَنَ الْعَظْمُ مِنِّي وَاشْتَعَلَ الرَّأْسُ شَيْباً وَلَمْ أَكُنْ بِدُعَائِكَ رَبِّ شَقِيّاً}12</w:t>
      </w:r>
      <w:r w:rsidRPr="001D7B7D">
        <w:rPr>
          <w:rFonts w:asciiTheme="minorBidi" w:eastAsia="Times New Roman" w:hAnsiTheme="minorBidi"/>
          <w:b/>
          <w:bCs/>
          <w:sz w:val="32"/>
          <w:szCs w:val="32"/>
          <w:rtl/>
          <w:lang w:eastAsia="fr-FR"/>
        </w:rPr>
        <w:t xml:space="preserve">.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Pr="002F3503" w:rsidRDefault="00EC6BE6" w:rsidP="00EC6BE6">
      <w:pPr>
        <w:bidi/>
        <w:spacing w:after="0" w:line="240" w:lineRule="auto"/>
        <w:rPr>
          <w:rFonts w:asciiTheme="minorBidi" w:eastAsia="Times New Roman" w:hAnsiTheme="minorBidi"/>
          <w:b/>
          <w:bCs/>
          <w:color w:val="FF0000"/>
          <w:sz w:val="32"/>
          <w:szCs w:val="32"/>
          <w:rtl/>
          <w:lang w:eastAsia="fr-FR"/>
        </w:rPr>
      </w:pP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w:t>
      </w:r>
      <w:r w:rsidRPr="002F3503">
        <w:rPr>
          <w:rFonts w:asciiTheme="minorBidi" w:eastAsia="Times New Roman" w:hAnsiTheme="minorBidi"/>
          <w:b/>
          <w:bCs/>
          <w:color w:val="FF0000"/>
          <w:sz w:val="32"/>
          <w:szCs w:val="32"/>
          <w:rtl/>
          <w:lang w:eastAsia="fr-FR"/>
        </w:rPr>
        <w:t xml:space="preserve">:{وَقِيلَ ادْعُوا شُرَكَاءَكُمْ فَدَعَوْهُمْ فَلَمْ يَسْتَجِيبُوا لَهُمْ}13. </w:t>
      </w:r>
    </w:p>
    <w:p w:rsidR="00EC6BE6" w:rsidRPr="002F3503" w:rsidRDefault="00EC6BE6" w:rsidP="00EC6BE6">
      <w:pPr>
        <w:bidi/>
        <w:spacing w:after="0" w:line="240" w:lineRule="auto"/>
        <w:rPr>
          <w:rFonts w:asciiTheme="minorBidi" w:eastAsia="Times New Roman" w:hAnsiTheme="minorBidi"/>
          <w:b/>
          <w:bCs/>
          <w:color w:val="FF0000"/>
          <w:sz w:val="32"/>
          <w:szCs w:val="32"/>
          <w:rtl/>
          <w:lang w:eastAsia="fr-FR"/>
        </w:rPr>
      </w:pPr>
    </w:p>
    <w:p w:rsidR="00EC6BE6" w:rsidRPr="001D7B7D" w:rsidRDefault="00EC6BE6" w:rsidP="00EC6BE6">
      <w:pPr>
        <w:bidi/>
        <w:spacing w:after="0" w:line="240" w:lineRule="auto"/>
        <w:rPr>
          <w:rFonts w:asciiTheme="minorBidi" w:eastAsia="Times New Roman" w:hAnsiTheme="minorBidi"/>
          <w:b/>
          <w:bCs/>
          <w:sz w:val="32"/>
          <w:szCs w:val="32"/>
          <w:rtl/>
          <w:lang w:eastAsia="fr-FR"/>
        </w:rPr>
      </w:pP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w:t>
      </w:r>
      <w:r w:rsidRPr="002F3503">
        <w:rPr>
          <w:rFonts w:asciiTheme="minorBidi" w:eastAsia="Times New Roman" w:hAnsiTheme="minorBidi"/>
          <w:b/>
          <w:bCs/>
          <w:color w:val="FF0000"/>
          <w:sz w:val="32"/>
          <w:szCs w:val="32"/>
          <w:rtl/>
          <w:lang w:eastAsia="fr-FR"/>
        </w:rPr>
        <w:t>فَإِذَا رَكِبُوا فِي الْفُلْكِ دَعَوُا اللَّهَ مُخْلِصِينَ لَهُ الدِّينَ فَلَمَّا نَجَّاهُمْ إِلَى الْبَرِّ إِذَا هُمْ يُشْرِكُونَ}</w:t>
      </w:r>
      <w:r w:rsidRPr="001D7B7D">
        <w:rPr>
          <w:rFonts w:asciiTheme="minorBidi" w:eastAsia="Times New Roman" w:hAnsiTheme="minorBidi"/>
          <w:b/>
          <w:bCs/>
          <w:sz w:val="32"/>
          <w:szCs w:val="32"/>
          <w:rtl/>
          <w:lang w:eastAsia="fr-FR"/>
        </w:rPr>
        <w:t xml:space="preserve">14. </w:t>
      </w:r>
      <w:proofErr w:type="gramStart"/>
      <w:r w:rsidRPr="001D7B7D">
        <w:rPr>
          <w:rFonts w:asciiTheme="minorBidi" w:eastAsia="Times New Roman" w:hAnsiTheme="minorBidi"/>
          <w:b/>
          <w:bCs/>
          <w:sz w:val="32"/>
          <w:szCs w:val="32"/>
          <w:rtl/>
          <w:lang w:eastAsia="fr-FR"/>
        </w:rPr>
        <w:t>فكفى</w:t>
      </w:r>
      <w:proofErr w:type="gramEnd"/>
      <w:r w:rsidRPr="001D7B7D">
        <w:rPr>
          <w:rFonts w:asciiTheme="minorBidi" w:eastAsia="Times New Roman" w:hAnsiTheme="minorBidi"/>
          <w:b/>
          <w:bCs/>
          <w:sz w:val="32"/>
          <w:szCs w:val="32"/>
          <w:rtl/>
          <w:lang w:eastAsia="fr-FR"/>
        </w:rPr>
        <w:t xml:space="preserve"> بهذه الآيات نجاة وحجة وبرهانًا في الفرق بين التوحيد والشرك عمومًا وفي هذه المسألة خصوصًا.</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تعالى:{</w:t>
      </w:r>
      <w:r w:rsidRPr="002F3503">
        <w:rPr>
          <w:rFonts w:asciiTheme="minorBidi" w:eastAsia="Times New Roman" w:hAnsiTheme="minorBidi"/>
          <w:b/>
          <w:bCs/>
          <w:color w:val="FF0000"/>
          <w:sz w:val="32"/>
          <w:szCs w:val="32"/>
          <w:rtl/>
          <w:lang w:eastAsia="fr-FR"/>
        </w:rPr>
        <w:t>فَابْتَغُوا عِنْدَ اللَّهِ الرِّزْقَ}15</w:t>
      </w:r>
      <w:r w:rsidRPr="001D7B7D">
        <w:rPr>
          <w:rFonts w:asciiTheme="minorBidi" w:eastAsia="Times New Roman" w:hAnsiTheme="minorBidi"/>
          <w:b/>
          <w:bCs/>
          <w:sz w:val="32"/>
          <w:szCs w:val="32"/>
          <w:rtl/>
          <w:lang w:eastAsia="fr-FR"/>
        </w:rPr>
        <w:t xml:space="preserve">.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Default="00EC6BE6" w:rsidP="00EC6BE6">
      <w:pPr>
        <w:bidi/>
        <w:spacing w:after="0" w:line="240" w:lineRule="auto"/>
        <w:rPr>
          <w:rFonts w:asciiTheme="minorBidi" w:eastAsia="Times New Roman" w:hAnsiTheme="minorBidi" w:hint="cs"/>
          <w:b/>
          <w:bCs/>
          <w:sz w:val="32"/>
          <w:szCs w:val="32"/>
          <w:rtl/>
          <w:lang w:eastAsia="fr-FR"/>
        </w:rPr>
      </w:pPr>
      <w:r w:rsidRPr="001D7B7D">
        <w:rPr>
          <w:rFonts w:asciiTheme="minorBidi" w:eastAsia="Times New Roman" w:hAnsiTheme="minorBidi"/>
          <w:b/>
          <w:bCs/>
          <w:sz w:val="32"/>
          <w:szCs w:val="32"/>
          <w:rtl/>
          <w:lang w:eastAsia="fr-FR"/>
        </w:rPr>
        <w:t>وقال تعالى</w:t>
      </w:r>
      <w:r w:rsidRPr="002F3503">
        <w:rPr>
          <w:rFonts w:asciiTheme="minorBidi" w:eastAsia="Times New Roman" w:hAnsiTheme="minorBidi"/>
          <w:b/>
          <w:bCs/>
          <w:color w:val="FF0000"/>
          <w:sz w:val="32"/>
          <w:szCs w:val="32"/>
          <w:rtl/>
          <w:lang w:eastAsia="fr-FR"/>
        </w:rPr>
        <w:t>:{وَإِذَا</w:t>
      </w:r>
      <w:r w:rsidRPr="001D7B7D">
        <w:rPr>
          <w:rFonts w:asciiTheme="minorBidi" w:eastAsia="Times New Roman" w:hAnsiTheme="minorBidi"/>
          <w:b/>
          <w:bCs/>
          <w:sz w:val="32"/>
          <w:szCs w:val="32"/>
          <w:rtl/>
          <w:lang w:eastAsia="fr-FR"/>
        </w:rPr>
        <w:t xml:space="preserve"> </w:t>
      </w:r>
      <w:r w:rsidRPr="002F3503">
        <w:rPr>
          <w:rFonts w:asciiTheme="minorBidi" w:eastAsia="Times New Roman" w:hAnsiTheme="minorBidi"/>
          <w:b/>
          <w:bCs/>
          <w:color w:val="FF0000"/>
          <w:sz w:val="32"/>
          <w:szCs w:val="32"/>
          <w:rtl/>
          <w:lang w:eastAsia="fr-FR"/>
        </w:rPr>
        <w:t xml:space="preserve">مَسَّ </w:t>
      </w:r>
      <w:proofErr w:type="spellStart"/>
      <w:r w:rsidRPr="002F3503">
        <w:rPr>
          <w:rFonts w:asciiTheme="minorBidi" w:eastAsia="Times New Roman" w:hAnsiTheme="minorBidi"/>
          <w:b/>
          <w:bCs/>
          <w:color w:val="FF0000"/>
          <w:sz w:val="32"/>
          <w:szCs w:val="32"/>
          <w:rtl/>
          <w:lang w:eastAsia="fr-FR"/>
        </w:rPr>
        <w:t>الأِنْسَانَ</w:t>
      </w:r>
      <w:proofErr w:type="spellEnd"/>
      <w:r w:rsidRPr="002F3503">
        <w:rPr>
          <w:rFonts w:asciiTheme="minorBidi" w:eastAsia="Times New Roman" w:hAnsiTheme="minorBidi"/>
          <w:b/>
          <w:bCs/>
          <w:color w:val="FF0000"/>
          <w:sz w:val="32"/>
          <w:szCs w:val="32"/>
          <w:rtl/>
          <w:lang w:eastAsia="fr-FR"/>
        </w:rPr>
        <w:t xml:space="preserve"> ضُرٌّ دَعَا رَبَّهُ مُنِيباً إِلَيْهِ ثُمَّ إِذَا خَوَّلَهُ نِعْمَةً مِنْهُ نَسِيَ مَا كَانَ يَدْعُو إِلَيْهِ مِنْ قَبْلُ وَجَعَلَ لِلَّهِ أَنْدَاداً لِيُضِلَّ عَنْ سَبِيلِهِ قُلْ تَمَتَّعْ بِكُفْرِكَ قَلِيلاً إِنَّكَ مِنْ أَصْحَابِ النَّارِ}16</w:t>
      </w:r>
      <w:r w:rsidRPr="001D7B7D">
        <w:rPr>
          <w:rFonts w:asciiTheme="minorBidi" w:eastAsia="Times New Roman" w:hAnsiTheme="minorBidi"/>
          <w:b/>
          <w:bCs/>
          <w:sz w:val="32"/>
          <w:szCs w:val="32"/>
          <w:rtl/>
          <w:lang w:eastAsia="fr-FR"/>
        </w:rPr>
        <w:t xml:space="preserve">. </w:t>
      </w:r>
    </w:p>
    <w:p w:rsidR="00A527D0" w:rsidRPr="001D7B7D" w:rsidRDefault="00A527D0" w:rsidP="00A527D0">
      <w:pPr>
        <w:bidi/>
        <w:spacing w:after="0" w:line="240" w:lineRule="auto"/>
        <w:rPr>
          <w:rFonts w:asciiTheme="minorBidi" w:eastAsia="Times New Roman" w:hAnsiTheme="minorBidi"/>
          <w:b/>
          <w:bCs/>
          <w:sz w:val="32"/>
          <w:szCs w:val="32"/>
          <w:rtl/>
          <w:lang w:eastAsia="fr-FR"/>
        </w:rPr>
      </w:pPr>
    </w:p>
    <w:p w:rsidR="00EC6BE6" w:rsidRPr="001D7B7D" w:rsidRDefault="00EC6BE6" w:rsidP="00A527D0">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ص -178-</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w:t>
      </w:r>
      <w:r w:rsidRPr="002F3503">
        <w:rPr>
          <w:rFonts w:asciiTheme="minorBidi" w:eastAsia="Times New Roman" w:hAnsiTheme="minorBidi"/>
          <w:b/>
          <w:bCs/>
          <w:color w:val="FF0000"/>
          <w:sz w:val="32"/>
          <w:szCs w:val="32"/>
          <w:rtl/>
          <w:lang w:eastAsia="fr-FR"/>
        </w:rPr>
        <w:t>وَالَّذِينَ تَدْعُونَ مِنْ دُونِهِ مَا يَمْلِكُونَ مِنْ قِطْمِيرٍ إِنْ تَدْعُوهُمْ لا يَسْمَعُوا دُعَاءَكُمْ وَلَوْ سَمِعُوا مَا اسْتَجَابُوا لَكُمْ وَيَوْمَ الْقِيَامَةِ يَكْفُرُونَ بِشِرْكِكُمْ}1</w:t>
      </w:r>
      <w:r w:rsidRPr="001D7B7D">
        <w:rPr>
          <w:rFonts w:asciiTheme="minorBidi" w:eastAsia="Times New Roman" w:hAnsiTheme="minorBidi"/>
          <w:b/>
          <w:bCs/>
          <w:sz w:val="32"/>
          <w:szCs w:val="32"/>
          <w:rtl/>
          <w:lang w:eastAsia="fr-FR"/>
        </w:rPr>
        <w:t>. وقال تعالى</w:t>
      </w:r>
      <w:r w:rsidRPr="002F3503">
        <w:rPr>
          <w:rFonts w:asciiTheme="minorBidi" w:eastAsia="Times New Roman" w:hAnsiTheme="minorBidi"/>
          <w:b/>
          <w:bCs/>
          <w:color w:val="FF0000"/>
          <w:sz w:val="32"/>
          <w:szCs w:val="32"/>
          <w:rtl/>
          <w:lang w:eastAsia="fr-FR"/>
        </w:rPr>
        <w:t>:{وَقَالَ رَبُّكُمُ ادْعُونِي أَسْتَجِبْ لَكُمْ إِنَّ الَّذِينَ يَسْتَكْبِرُونَ عَنْ عِبَادَتِي سَيَدْخُلُونَ جَهَنَّمَ دَاخِرِينَ}2.</w:t>
      </w:r>
      <w:r w:rsidRPr="001D7B7D">
        <w:rPr>
          <w:rFonts w:asciiTheme="minorBidi" w:eastAsia="Times New Roman" w:hAnsiTheme="minorBidi"/>
          <w:b/>
          <w:bCs/>
          <w:sz w:val="32"/>
          <w:szCs w:val="32"/>
          <w:rtl/>
          <w:lang w:eastAsia="fr-FR"/>
        </w:rPr>
        <w:t xml:space="preserve"> وغير ذلك من الآيات.</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 xml:space="preserve"> وفي الأحاديث عن النبي صلى الله عليه وسلم ما لا يحصى، منها قوله صلى الله عليه وسلم فيما رواه عن ربه تبارك وتعالى أنه قال: "يا عبادي، كلكم جائع إلا من أطعمته فاستطعموني أطعمكم، يا عبادي كلكم عار إلا من كسوته </w:t>
      </w:r>
      <w:proofErr w:type="spellStart"/>
      <w:r w:rsidRPr="001D7B7D">
        <w:rPr>
          <w:rFonts w:asciiTheme="minorBidi" w:eastAsia="Times New Roman" w:hAnsiTheme="minorBidi"/>
          <w:b/>
          <w:bCs/>
          <w:sz w:val="32"/>
          <w:szCs w:val="32"/>
          <w:rtl/>
          <w:lang w:eastAsia="fr-FR"/>
        </w:rPr>
        <w:t>فاستكسوني</w:t>
      </w:r>
      <w:proofErr w:type="spellEnd"/>
      <w:r w:rsidRPr="001D7B7D">
        <w:rPr>
          <w:rFonts w:asciiTheme="minorBidi" w:eastAsia="Times New Roman" w:hAnsiTheme="minorBidi"/>
          <w:b/>
          <w:bCs/>
          <w:sz w:val="32"/>
          <w:szCs w:val="32"/>
          <w:rtl/>
          <w:lang w:eastAsia="fr-FR"/>
        </w:rPr>
        <w:t xml:space="preserve"> أكسكم، يا عبادي كلكم ضال إلا من هديته </w:t>
      </w:r>
      <w:proofErr w:type="spellStart"/>
      <w:r w:rsidRPr="001D7B7D">
        <w:rPr>
          <w:rFonts w:asciiTheme="minorBidi" w:eastAsia="Times New Roman" w:hAnsiTheme="minorBidi"/>
          <w:b/>
          <w:bCs/>
          <w:sz w:val="32"/>
          <w:szCs w:val="32"/>
          <w:rtl/>
          <w:lang w:eastAsia="fr-FR"/>
        </w:rPr>
        <w:t>فاستهدوني</w:t>
      </w:r>
      <w:proofErr w:type="spellEnd"/>
      <w:r w:rsidRPr="001D7B7D">
        <w:rPr>
          <w:rFonts w:asciiTheme="minorBidi" w:eastAsia="Times New Roman" w:hAnsiTheme="minorBidi"/>
          <w:b/>
          <w:bCs/>
          <w:sz w:val="32"/>
          <w:szCs w:val="32"/>
          <w:rtl/>
          <w:lang w:eastAsia="fr-FR"/>
        </w:rPr>
        <w:t xml:space="preserve"> أهدكم، يا عبادي إنكم تخطئون بالليل والنهار وأنا أغفر الذنوب جميعًا فاستغفروني أغفر لكم"3. </w:t>
      </w:r>
      <w:proofErr w:type="gramStart"/>
      <w:r w:rsidRPr="001D7B7D">
        <w:rPr>
          <w:rFonts w:asciiTheme="minorBidi" w:eastAsia="Times New Roman" w:hAnsiTheme="minorBidi"/>
          <w:b/>
          <w:bCs/>
          <w:sz w:val="32"/>
          <w:szCs w:val="32"/>
          <w:rtl/>
          <w:lang w:eastAsia="fr-FR"/>
        </w:rPr>
        <w:t>رواه</w:t>
      </w:r>
      <w:proofErr w:type="gramEnd"/>
      <w:r w:rsidRPr="001D7B7D">
        <w:rPr>
          <w:rFonts w:asciiTheme="minorBidi" w:eastAsia="Times New Roman" w:hAnsiTheme="minorBidi"/>
          <w:b/>
          <w:bCs/>
          <w:sz w:val="32"/>
          <w:szCs w:val="32"/>
          <w:rtl/>
          <w:lang w:eastAsia="fr-FR"/>
        </w:rPr>
        <w:t xml:space="preserve"> مسلم "وقوله صلى الله عليه وسلم ينْزل ربنا تبارك وتعالى إلى سماء الدنيا حين يبقى ثلث الليل الآخر ثم يقول: من يدعوني فأستجب له؟ من يسألني فأعطيه؟ من يستغفرني فأغفر له؟"4. رواه البخاري ومسلم.</w:t>
      </w:r>
    </w:p>
    <w:p w:rsidR="00EC6BE6" w:rsidRDefault="00EC6BE6" w:rsidP="00EC6BE6">
      <w:pPr>
        <w:bidi/>
        <w:spacing w:after="0" w:line="240" w:lineRule="auto"/>
        <w:rPr>
          <w:rFonts w:asciiTheme="minorBidi" w:eastAsia="Times New Roman" w:hAnsiTheme="minorBidi" w:hint="cs"/>
          <w:b/>
          <w:bCs/>
          <w:sz w:val="32"/>
          <w:szCs w:val="32"/>
          <w:rtl/>
          <w:lang w:eastAsia="fr-FR"/>
        </w:rPr>
      </w:pPr>
      <w:r w:rsidRPr="001D7B7D">
        <w:rPr>
          <w:rFonts w:asciiTheme="minorBidi" w:eastAsia="Times New Roman" w:hAnsiTheme="minorBidi"/>
          <w:b/>
          <w:bCs/>
          <w:sz w:val="32"/>
          <w:szCs w:val="32"/>
          <w:rtl/>
          <w:lang w:eastAsia="fr-FR"/>
        </w:rPr>
        <w:lastRenderedPageBreak/>
        <w:br/>
        <w:t>وقوله: "ليس شيء أكرم على اللّه من الدعاء"5 رواه أحمد والترمذي وابن ماجة وابن حبان، والحاكم وصححه. وقوله: "من لم يدع اللّه يغضب عليه"6 رواه أحمد وابن أبي شيبة والحاكم وقوله: "سلوا اللّه من فضله فإن اللّه يحب أن يسأل"7. رواه الترمذي، وقوله: "الدعاء سلاح المؤمن، وعماد الدين، ونور السماوات والأرض". رواه الحاكم وصححه8. وقوله: "الدعاء هو العبادة"9. رواه أحمد والترمذي. وفي حديث آخر: "الدعاء مخ العبادة"10. رواه الترمذي. وقوله لما سئل: "أي العبادة أفضل؟ قال: دعاء المرء لنفسه". رواه البخاري في "</w:t>
      </w:r>
      <w:proofErr w:type="gramStart"/>
      <w:r w:rsidRPr="001D7B7D">
        <w:rPr>
          <w:rFonts w:asciiTheme="minorBidi" w:eastAsia="Times New Roman" w:hAnsiTheme="minorBidi"/>
          <w:b/>
          <w:bCs/>
          <w:sz w:val="32"/>
          <w:szCs w:val="32"/>
          <w:rtl/>
          <w:lang w:eastAsia="fr-FR"/>
        </w:rPr>
        <w:t>الأدب</w:t>
      </w:r>
      <w:proofErr w:type="gramEnd"/>
      <w:r w:rsidRPr="001D7B7D">
        <w:rPr>
          <w:rFonts w:asciiTheme="minorBidi" w:eastAsia="Times New Roman" w:hAnsiTheme="minorBidi"/>
          <w:b/>
          <w:bCs/>
          <w:sz w:val="32"/>
          <w:szCs w:val="32"/>
          <w:rtl/>
          <w:lang w:eastAsia="fr-FR"/>
        </w:rPr>
        <w:t xml:space="preserve">"11. </w:t>
      </w:r>
      <w:proofErr w:type="gramStart"/>
      <w:r w:rsidRPr="001D7B7D">
        <w:rPr>
          <w:rFonts w:asciiTheme="minorBidi" w:eastAsia="Times New Roman" w:hAnsiTheme="minorBidi"/>
          <w:b/>
          <w:bCs/>
          <w:sz w:val="32"/>
          <w:szCs w:val="32"/>
          <w:rtl/>
          <w:lang w:eastAsia="fr-FR"/>
        </w:rPr>
        <w:t>وقوله</w:t>
      </w:r>
      <w:proofErr w:type="gramEnd"/>
      <w:r w:rsidRPr="001D7B7D">
        <w:rPr>
          <w:rFonts w:asciiTheme="minorBidi" w:eastAsia="Times New Roman" w:hAnsiTheme="minorBidi"/>
          <w:b/>
          <w:bCs/>
          <w:sz w:val="32"/>
          <w:szCs w:val="32"/>
          <w:rtl/>
          <w:lang w:eastAsia="fr-FR"/>
        </w:rPr>
        <w:t>:"لن ينفع حذر من قدر ولكن الدعاء ينفع مما نزل ومما لم ينْزل فعليكم بالدعاء يا عباد اللّه"12. رواه أحمد. وقوله: "</w:t>
      </w:r>
      <w:proofErr w:type="gramStart"/>
      <w:r w:rsidRPr="001D7B7D">
        <w:rPr>
          <w:rFonts w:asciiTheme="minorBidi" w:eastAsia="Times New Roman" w:hAnsiTheme="minorBidi"/>
          <w:b/>
          <w:bCs/>
          <w:sz w:val="32"/>
          <w:szCs w:val="32"/>
          <w:rtl/>
          <w:lang w:eastAsia="fr-FR"/>
        </w:rPr>
        <w:t>سلوا</w:t>
      </w:r>
      <w:proofErr w:type="gramEnd"/>
      <w:r w:rsidRPr="001D7B7D">
        <w:rPr>
          <w:rFonts w:asciiTheme="minorBidi" w:eastAsia="Times New Roman" w:hAnsiTheme="minorBidi"/>
          <w:b/>
          <w:bCs/>
          <w:sz w:val="32"/>
          <w:szCs w:val="32"/>
          <w:rtl/>
          <w:lang w:eastAsia="fr-FR"/>
        </w:rPr>
        <w:t xml:space="preserve"> اللّه كل شيء</w:t>
      </w:r>
    </w:p>
    <w:p w:rsidR="00A527D0" w:rsidRPr="001D7B7D" w:rsidRDefault="00A527D0" w:rsidP="00A527D0">
      <w:pPr>
        <w:bidi/>
        <w:spacing w:after="0" w:line="240" w:lineRule="auto"/>
        <w:rPr>
          <w:rFonts w:asciiTheme="minorBidi" w:eastAsia="Times New Roman" w:hAnsiTheme="minorBidi"/>
          <w:b/>
          <w:bCs/>
          <w:sz w:val="32"/>
          <w:szCs w:val="32"/>
          <w:rtl/>
          <w:lang w:eastAsia="fr-FR"/>
        </w:rPr>
      </w:pPr>
    </w:p>
    <w:p w:rsidR="00A527D0" w:rsidRPr="001D7B7D" w:rsidRDefault="00EC6BE6" w:rsidP="00A527D0">
      <w:pPr>
        <w:bidi/>
        <w:spacing w:after="0" w:line="240" w:lineRule="auto"/>
        <w:rPr>
          <w:rFonts w:asciiTheme="minorBidi" w:eastAsia="Times New Roman" w:hAnsiTheme="minorBidi"/>
          <w:b/>
          <w:bCs/>
          <w:sz w:val="32"/>
          <w:szCs w:val="32"/>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ومن شعر </w:t>
      </w:r>
      <w:proofErr w:type="spellStart"/>
      <w:r w:rsidRPr="001D7B7D">
        <w:rPr>
          <w:rFonts w:asciiTheme="minorBidi" w:eastAsia="Times New Roman" w:hAnsiTheme="minorBidi"/>
          <w:b/>
          <w:bCs/>
          <w:sz w:val="32"/>
          <w:szCs w:val="32"/>
          <w:rtl/>
          <w:lang w:eastAsia="fr-FR"/>
        </w:rPr>
        <w:t>البرعي</w:t>
      </w:r>
      <w:proofErr w:type="spellEnd"/>
      <w:r w:rsidRPr="001D7B7D">
        <w:rPr>
          <w:rFonts w:asciiTheme="minorBidi" w:eastAsia="Times New Roman" w:hAnsiTheme="minorBidi"/>
          <w:b/>
          <w:bCs/>
          <w:sz w:val="32"/>
          <w:szCs w:val="32"/>
          <w:rtl/>
          <w:lang w:eastAsia="fr-FR"/>
        </w:rPr>
        <w:t xml:space="preserve"> قوله:</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proofErr w:type="gramStart"/>
      <w:r w:rsidRPr="001D7B7D">
        <w:rPr>
          <w:rFonts w:asciiTheme="minorBidi" w:eastAsia="Times New Roman" w:hAnsiTheme="minorBidi"/>
          <w:b/>
          <w:bCs/>
          <w:sz w:val="32"/>
          <w:szCs w:val="32"/>
          <w:rtl/>
          <w:lang w:eastAsia="fr-FR"/>
        </w:rPr>
        <w:t>ماذا</w:t>
      </w:r>
      <w:proofErr w:type="gramEnd"/>
      <w:r w:rsidRPr="001D7B7D">
        <w:rPr>
          <w:rFonts w:asciiTheme="minorBidi" w:eastAsia="Times New Roman" w:hAnsiTheme="minorBidi"/>
          <w:b/>
          <w:bCs/>
          <w:sz w:val="32"/>
          <w:szCs w:val="32"/>
          <w:rtl/>
          <w:lang w:eastAsia="fr-FR"/>
        </w:rPr>
        <w:t xml:space="preserve"> تعامل يا شمس النبوة من</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أضحى إليك من الأشواق في كبدي</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فامنع جناب صريع لا صريخ له</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نائي المزار غريب الدار مبتعد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حليف ودك واه الصبر منتظر</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لغارة منك يا ركني ويا </w:t>
      </w:r>
      <w:proofErr w:type="gramStart"/>
      <w:r w:rsidRPr="001D7B7D">
        <w:rPr>
          <w:rFonts w:asciiTheme="minorBidi" w:eastAsia="Times New Roman" w:hAnsiTheme="minorBidi"/>
          <w:b/>
          <w:bCs/>
          <w:sz w:val="32"/>
          <w:szCs w:val="32"/>
          <w:rtl/>
          <w:lang w:eastAsia="fr-FR"/>
        </w:rPr>
        <w:t>عضدي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أسير ذنبي وزلاتي ولا عمل</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أرجو النجاة به إن أنت لم </w:t>
      </w:r>
      <w:proofErr w:type="gramStart"/>
      <w:r w:rsidRPr="001D7B7D">
        <w:rPr>
          <w:rFonts w:asciiTheme="minorBidi" w:eastAsia="Times New Roman" w:hAnsiTheme="minorBidi"/>
          <w:b/>
          <w:bCs/>
          <w:sz w:val="32"/>
          <w:szCs w:val="32"/>
          <w:rtl/>
          <w:lang w:eastAsia="fr-FR"/>
        </w:rPr>
        <w:t>تجد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وجرى في شركه </w:t>
      </w:r>
      <w:proofErr w:type="gramStart"/>
      <w:r w:rsidRPr="001D7B7D">
        <w:rPr>
          <w:rFonts w:asciiTheme="minorBidi" w:eastAsia="Times New Roman" w:hAnsiTheme="minorBidi"/>
          <w:b/>
          <w:bCs/>
          <w:sz w:val="32"/>
          <w:szCs w:val="32"/>
          <w:rtl/>
          <w:lang w:eastAsia="fr-FR"/>
        </w:rPr>
        <w:t>إلى</w:t>
      </w:r>
      <w:proofErr w:type="gramEnd"/>
      <w:r w:rsidRPr="001D7B7D">
        <w:rPr>
          <w:rFonts w:asciiTheme="minorBidi" w:eastAsia="Times New Roman" w:hAnsiTheme="minorBidi"/>
          <w:b/>
          <w:bCs/>
          <w:sz w:val="32"/>
          <w:szCs w:val="32"/>
          <w:rtl/>
          <w:lang w:eastAsia="fr-FR"/>
        </w:rPr>
        <w:t xml:space="preserve"> أن قال:</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وحُلَ عقدة كربي يا محمد من</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هم على خطرات القلب </w:t>
      </w:r>
      <w:proofErr w:type="gramStart"/>
      <w:r w:rsidRPr="001D7B7D">
        <w:rPr>
          <w:rFonts w:asciiTheme="minorBidi" w:eastAsia="Times New Roman" w:hAnsiTheme="minorBidi"/>
          <w:b/>
          <w:bCs/>
          <w:sz w:val="32"/>
          <w:szCs w:val="32"/>
          <w:rtl/>
          <w:lang w:eastAsia="fr-FR"/>
        </w:rPr>
        <w:t>مطرد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أرجوك في سكرات الموت تشهدني</w:t>
      </w:r>
      <w:r w:rsidRPr="001D7B7D">
        <w:rPr>
          <w:rFonts w:asciiTheme="minorBidi" w:eastAsia="Times New Roman" w:hAnsiTheme="minorBidi"/>
          <w:b/>
          <w:bCs/>
          <w:sz w:val="32"/>
          <w:szCs w:val="32"/>
          <w:lang w:eastAsia="fr-FR"/>
        </w:rPr>
        <w:t>  </w:t>
      </w:r>
      <w:proofErr w:type="spellStart"/>
      <w:r w:rsidRPr="001D7B7D">
        <w:rPr>
          <w:rFonts w:asciiTheme="minorBidi" w:eastAsia="Times New Roman" w:hAnsiTheme="minorBidi"/>
          <w:b/>
          <w:bCs/>
          <w:sz w:val="32"/>
          <w:szCs w:val="32"/>
          <w:rtl/>
          <w:lang w:eastAsia="fr-FR"/>
        </w:rPr>
        <w:t>كيما</w:t>
      </w:r>
      <w:proofErr w:type="spellEnd"/>
      <w:r w:rsidRPr="001D7B7D">
        <w:rPr>
          <w:rFonts w:asciiTheme="minorBidi" w:eastAsia="Times New Roman" w:hAnsiTheme="minorBidi"/>
          <w:b/>
          <w:bCs/>
          <w:sz w:val="32"/>
          <w:szCs w:val="32"/>
          <w:rtl/>
          <w:lang w:eastAsia="fr-FR"/>
        </w:rPr>
        <w:t xml:space="preserve"> يهون إذ الأنفاس في صعد</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وإن نزلت ضريحا لا أنيس به</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فكن أنيس وحيد فيه </w:t>
      </w:r>
      <w:proofErr w:type="gramStart"/>
      <w:r w:rsidRPr="001D7B7D">
        <w:rPr>
          <w:rFonts w:asciiTheme="minorBidi" w:eastAsia="Times New Roman" w:hAnsiTheme="minorBidi"/>
          <w:b/>
          <w:bCs/>
          <w:sz w:val="32"/>
          <w:szCs w:val="32"/>
          <w:rtl/>
          <w:lang w:eastAsia="fr-FR"/>
        </w:rPr>
        <w:t>منفرد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وارحم مؤلفها عبد الرحيم ومن</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يليه من أجله </w:t>
      </w:r>
      <w:proofErr w:type="spellStart"/>
      <w:r w:rsidRPr="001D7B7D">
        <w:rPr>
          <w:rFonts w:asciiTheme="minorBidi" w:eastAsia="Times New Roman" w:hAnsiTheme="minorBidi"/>
          <w:b/>
          <w:bCs/>
          <w:sz w:val="32"/>
          <w:szCs w:val="32"/>
          <w:rtl/>
          <w:lang w:eastAsia="fr-FR"/>
        </w:rPr>
        <w:t>وانعشه</w:t>
      </w:r>
      <w:proofErr w:type="spellEnd"/>
      <w:r w:rsidRPr="001D7B7D">
        <w:rPr>
          <w:rFonts w:asciiTheme="minorBidi" w:eastAsia="Times New Roman" w:hAnsiTheme="minorBidi"/>
          <w:b/>
          <w:bCs/>
          <w:sz w:val="32"/>
          <w:szCs w:val="32"/>
          <w:rtl/>
          <w:lang w:eastAsia="fr-FR"/>
        </w:rPr>
        <w:t xml:space="preserve"> وافتقد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وإن دعا فأجبه واحم </w:t>
      </w:r>
      <w:proofErr w:type="gramStart"/>
      <w:r w:rsidRPr="001D7B7D">
        <w:rPr>
          <w:rFonts w:asciiTheme="minorBidi" w:eastAsia="Times New Roman" w:hAnsiTheme="minorBidi"/>
          <w:b/>
          <w:bCs/>
          <w:sz w:val="32"/>
          <w:szCs w:val="32"/>
          <w:rtl/>
          <w:lang w:eastAsia="fr-FR"/>
        </w:rPr>
        <w:t>جانبه</w:t>
      </w:r>
      <w:proofErr w:type="gramEnd"/>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من حاسد شامت أو ظالم نكد</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وقوله من أخرى:</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يا رسول الله يا ذا الفضل يا</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بهجة في الحشر جاها </w:t>
      </w:r>
      <w:proofErr w:type="gramStart"/>
      <w:r w:rsidRPr="001D7B7D">
        <w:rPr>
          <w:rFonts w:asciiTheme="minorBidi" w:eastAsia="Times New Roman" w:hAnsiTheme="minorBidi"/>
          <w:b/>
          <w:bCs/>
          <w:sz w:val="32"/>
          <w:szCs w:val="32"/>
          <w:rtl/>
          <w:lang w:eastAsia="fr-FR"/>
        </w:rPr>
        <w:t>ومقاما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عد على عبد الرحيم </w:t>
      </w:r>
      <w:proofErr w:type="spellStart"/>
      <w:r w:rsidRPr="001D7B7D">
        <w:rPr>
          <w:rFonts w:asciiTheme="minorBidi" w:eastAsia="Times New Roman" w:hAnsiTheme="minorBidi"/>
          <w:b/>
          <w:bCs/>
          <w:sz w:val="32"/>
          <w:szCs w:val="32"/>
          <w:rtl/>
          <w:lang w:eastAsia="fr-FR"/>
        </w:rPr>
        <w:t>الملتجي</w:t>
      </w:r>
      <w:proofErr w:type="spellEnd"/>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بحمى عزك يا غوث اليتامى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وأقلني عثرتي يا سيدي</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في اكتساب الذنب في خمسين عاما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وقوله:</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يا سيدي يا رسول الله يا أملي</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يا موئلي يا ملاذي يوم يلقاني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هبني بجاهك ما قدمت من زلل</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جودًا ورجح بفضل منك </w:t>
      </w:r>
      <w:proofErr w:type="gramStart"/>
      <w:r w:rsidRPr="001D7B7D">
        <w:rPr>
          <w:rFonts w:asciiTheme="minorBidi" w:eastAsia="Times New Roman" w:hAnsiTheme="minorBidi"/>
          <w:b/>
          <w:bCs/>
          <w:sz w:val="32"/>
          <w:szCs w:val="32"/>
          <w:rtl/>
          <w:lang w:eastAsia="fr-FR"/>
        </w:rPr>
        <w:t>ميزاني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واسمع دعائي واكشف ما </w:t>
      </w:r>
      <w:proofErr w:type="spellStart"/>
      <w:r w:rsidRPr="001D7B7D">
        <w:rPr>
          <w:rFonts w:asciiTheme="minorBidi" w:eastAsia="Times New Roman" w:hAnsiTheme="minorBidi"/>
          <w:b/>
          <w:bCs/>
          <w:sz w:val="32"/>
          <w:szCs w:val="32"/>
          <w:rtl/>
          <w:lang w:eastAsia="fr-FR"/>
        </w:rPr>
        <w:t>يساورني</w:t>
      </w:r>
      <w:proofErr w:type="spellEnd"/>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من الخطوب ونفس كل </w:t>
      </w:r>
      <w:proofErr w:type="gramStart"/>
      <w:r w:rsidRPr="001D7B7D">
        <w:rPr>
          <w:rFonts w:asciiTheme="minorBidi" w:eastAsia="Times New Roman" w:hAnsiTheme="minorBidi"/>
          <w:b/>
          <w:bCs/>
          <w:sz w:val="32"/>
          <w:szCs w:val="32"/>
          <w:rtl/>
          <w:lang w:eastAsia="fr-FR"/>
        </w:rPr>
        <w:t>أحزاني .</w:t>
      </w:r>
      <w:proofErr w:type="gramEnd"/>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w:t>
      </w:r>
      <w:r w:rsidRPr="001D7B7D">
        <w:rPr>
          <w:rFonts w:asciiTheme="minorBidi" w:eastAsia="Times New Roman" w:hAnsiTheme="minorBidi"/>
          <w:b/>
          <w:bCs/>
          <w:sz w:val="32"/>
          <w:szCs w:val="32"/>
          <w:rtl/>
          <w:lang w:eastAsia="fr-FR"/>
        </w:rPr>
        <w:br/>
        <w:t> 1 سورة هود آية: 47.</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ص -185-</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فأنت أقرب من ترجى عواطفه </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عندي وإن بعدت داري </w:t>
      </w:r>
      <w:proofErr w:type="gramStart"/>
      <w:r w:rsidRPr="001D7B7D">
        <w:rPr>
          <w:rFonts w:asciiTheme="minorBidi" w:eastAsia="Times New Roman" w:hAnsiTheme="minorBidi"/>
          <w:b/>
          <w:bCs/>
          <w:sz w:val="32"/>
          <w:szCs w:val="32"/>
          <w:rtl/>
          <w:lang w:eastAsia="fr-FR"/>
        </w:rPr>
        <w:t>وأوطاني .</w:t>
      </w:r>
      <w:proofErr w:type="gramEnd"/>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إني دعوتك من "نيابتي برع"</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وأنت أسمع من يدعوه ذو شان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فامنع </w:t>
      </w:r>
      <w:proofErr w:type="spellStart"/>
      <w:r w:rsidRPr="001D7B7D">
        <w:rPr>
          <w:rFonts w:asciiTheme="minorBidi" w:eastAsia="Times New Roman" w:hAnsiTheme="minorBidi"/>
          <w:b/>
          <w:bCs/>
          <w:sz w:val="32"/>
          <w:szCs w:val="32"/>
          <w:rtl/>
          <w:lang w:eastAsia="fr-FR"/>
        </w:rPr>
        <w:t>جنابي</w:t>
      </w:r>
      <w:proofErr w:type="spellEnd"/>
      <w:r w:rsidRPr="001D7B7D">
        <w:rPr>
          <w:rFonts w:asciiTheme="minorBidi" w:eastAsia="Times New Roman" w:hAnsiTheme="minorBidi"/>
          <w:b/>
          <w:bCs/>
          <w:sz w:val="32"/>
          <w:szCs w:val="32"/>
          <w:rtl/>
          <w:lang w:eastAsia="fr-FR"/>
        </w:rPr>
        <w:t xml:space="preserve"> وأكرمني وصل نسبي </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برحمة وكرامات وغفران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لقد أنسانا هذا ما قبله، وهذا بعينه هو الذي ادعته النصارى في عيسى عليه السلام، إلا أن أولئك أطلقوا عليه اسم الإله، وهذا لم يطلقه ولكن أتى بلباب دعواهم وخلاصتها، وترك الاسم، إذ في الاسم نوع تمييز، فرأى الشيطان أن الإتيان بالمعنى دون الاسم أقرب إلى ترويج الباطل، وقبوله عند ذوي العقول السخيفة، إذ كان من </w:t>
      </w:r>
      <w:proofErr w:type="spellStart"/>
      <w:r w:rsidRPr="001D7B7D">
        <w:rPr>
          <w:rFonts w:asciiTheme="minorBidi" w:eastAsia="Times New Roman" w:hAnsiTheme="minorBidi"/>
          <w:b/>
          <w:bCs/>
          <w:sz w:val="32"/>
          <w:szCs w:val="32"/>
          <w:rtl/>
          <w:lang w:eastAsia="fr-FR"/>
        </w:rPr>
        <w:t>المتقرر</w:t>
      </w:r>
      <w:proofErr w:type="spellEnd"/>
      <w:r w:rsidRPr="001D7B7D">
        <w:rPr>
          <w:rFonts w:asciiTheme="minorBidi" w:eastAsia="Times New Roman" w:hAnsiTheme="minorBidi"/>
          <w:b/>
          <w:bCs/>
          <w:sz w:val="32"/>
          <w:szCs w:val="32"/>
          <w:rtl/>
          <w:lang w:eastAsia="fr-FR"/>
        </w:rPr>
        <w:t xml:space="preserve"> عند الأمة المحمدية أن دعوى النصارى في عيسى عليه السلام كفر.</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 xml:space="preserve">فلو أتاهم بدعوى النصارى اسما ومعنى لردوه وأنكروه، فأخذ المعنى وأعطاه </w:t>
      </w:r>
      <w:proofErr w:type="spellStart"/>
      <w:r w:rsidRPr="001D7B7D">
        <w:rPr>
          <w:rFonts w:asciiTheme="minorBidi" w:eastAsia="Times New Roman" w:hAnsiTheme="minorBidi"/>
          <w:b/>
          <w:bCs/>
          <w:sz w:val="32"/>
          <w:szCs w:val="32"/>
          <w:rtl/>
          <w:lang w:eastAsia="fr-FR"/>
        </w:rPr>
        <w:t>البرعي</w:t>
      </w:r>
      <w:proofErr w:type="spellEnd"/>
      <w:r w:rsidRPr="001D7B7D">
        <w:rPr>
          <w:rFonts w:asciiTheme="minorBidi" w:eastAsia="Times New Roman" w:hAnsiTheme="minorBidi"/>
          <w:b/>
          <w:bCs/>
          <w:sz w:val="32"/>
          <w:szCs w:val="32"/>
          <w:rtl/>
          <w:lang w:eastAsia="fr-FR"/>
        </w:rPr>
        <w:t xml:space="preserve"> </w:t>
      </w:r>
      <w:proofErr w:type="spellStart"/>
      <w:r w:rsidRPr="001D7B7D">
        <w:rPr>
          <w:rFonts w:asciiTheme="minorBidi" w:eastAsia="Times New Roman" w:hAnsiTheme="minorBidi"/>
          <w:b/>
          <w:bCs/>
          <w:sz w:val="32"/>
          <w:szCs w:val="32"/>
          <w:rtl/>
          <w:lang w:eastAsia="fr-FR"/>
        </w:rPr>
        <w:t>وأضرابه</w:t>
      </w:r>
      <w:proofErr w:type="spellEnd"/>
      <w:r w:rsidRPr="001D7B7D">
        <w:rPr>
          <w:rFonts w:asciiTheme="minorBidi" w:eastAsia="Times New Roman" w:hAnsiTheme="minorBidi"/>
          <w:b/>
          <w:bCs/>
          <w:sz w:val="32"/>
          <w:szCs w:val="32"/>
          <w:rtl/>
          <w:lang w:eastAsia="fr-FR"/>
        </w:rPr>
        <w:t>، وترك الاسم للنصارى وإلا فما ندري ماذا أبقى هذا المتكلم الخبيث للخالق تعالى وتقدس من سؤال مطلب أو تحصيل مأرب، فاللّه المستعان.</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lastRenderedPageBreak/>
        <w:br/>
        <w:t xml:space="preserve">وهذا كثير جدًّا في أشعار المادحين لرسول اللّه صلى الله عليه وسلم وهو حجة أعداء دينه الذين يجوزون الشرك باللّه، ويحتجون بأشعار هؤلاء، ولم يقتصروا أيضًا على طلب ذلك من النبي صلى الله عليه وسلم بل يطلبون مثل ذلك من غيره، كما حدث بعض الثقاة أنه رأى في رابية صاحب مشهد من المشاهد: هذه راية البحر التيار، به أستغيث، وأستجير، </w:t>
      </w:r>
      <w:proofErr w:type="spellStart"/>
      <w:r w:rsidRPr="001D7B7D">
        <w:rPr>
          <w:rFonts w:asciiTheme="minorBidi" w:eastAsia="Times New Roman" w:hAnsiTheme="minorBidi"/>
          <w:b/>
          <w:bCs/>
          <w:sz w:val="32"/>
          <w:szCs w:val="32"/>
          <w:rtl/>
          <w:lang w:eastAsia="fr-FR"/>
        </w:rPr>
        <w:t>وبه</w:t>
      </w:r>
      <w:proofErr w:type="spellEnd"/>
      <w:r w:rsidRPr="001D7B7D">
        <w:rPr>
          <w:rFonts w:asciiTheme="minorBidi" w:eastAsia="Times New Roman" w:hAnsiTheme="minorBidi"/>
          <w:b/>
          <w:bCs/>
          <w:sz w:val="32"/>
          <w:szCs w:val="32"/>
          <w:rtl/>
          <w:lang w:eastAsia="fr-FR"/>
        </w:rPr>
        <w:t xml:space="preserve"> أعوذ من النار.</w:t>
      </w:r>
      <w:r w:rsidRPr="001D7B7D">
        <w:rPr>
          <w:rFonts w:asciiTheme="minorBidi" w:eastAsia="Times New Roman" w:hAnsiTheme="minorBidi"/>
          <w:b/>
          <w:bCs/>
          <w:sz w:val="32"/>
          <w:szCs w:val="32"/>
          <w:rtl/>
          <w:lang w:eastAsia="fr-FR"/>
        </w:rPr>
        <w:br/>
        <w:t>وقال بعضهم في قصيدة في بعض آلهتهم:</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يا سيدي يا صفي الدين يا سندي</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يا عمدتي بل ويا ذخري </w:t>
      </w:r>
      <w:proofErr w:type="spellStart"/>
      <w:r w:rsidRPr="001D7B7D">
        <w:rPr>
          <w:rFonts w:asciiTheme="minorBidi" w:eastAsia="Times New Roman" w:hAnsiTheme="minorBidi"/>
          <w:b/>
          <w:bCs/>
          <w:sz w:val="32"/>
          <w:szCs w:val="32"/>
          <w:rtl/>
          <w:lang w:eastAsia="fr-FR"/>
        </w:rPr>
        <w:t>ومفتخري</w:t>
      </w:r>
      <w:proofErr w:type="spell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أنت الملاذ لما أخشى ضرورته</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وأنت لي ملجأ من حادث الدهر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proofErr w:type="gramStart"/>
      <w:r w:rsidRPr="001D7B7D">
        <w:rPr>
          <w:rFonts w:asciiTheme="minorBidi" w:eastAsia="Times New Roman" w:hAnsiTheme="minorBidi"/>
          <w:b/>
          <w:bCs/>
          <w:sz w:val="32"/>
          <w:szCs w:val="32"/>
          <w:rtl/>
          <w:lang w:eastAsia="fr-FR"/>
        </w:rPr>
        <w:t>إلى</w:t>
      </w:r>
      <w:proofErr w:type="gramEnd"/>
      <w:r w:rsidRPr="001D7B7D">
        <w:rPr>
          <w:rFonts w:asciiTheme="minorBidi" w:eastAsia="Times New Roman" w:hAnsiTheme="minorBidi"/>
          <w:b/>
          <w:bCs/>
          <w:sz w:val="32"/>
          <w:szCs w:val="32"/>
          <w:rtl/>
          <w:lang w:eastAsia="fr-FR"/>
        </w:rPr>
        <w:t xml:space="preserve"> أن قال:</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وامنن علي بتوفيق وعافية</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وخير خاتمة مهما انقضى </w:t>
      </w:r>
      <w:proofErr w:type="gramStart"/>
      <w:r w:rsidRPr="001D7B7D">
        <w:rPr>
          <w:rFonts w:asciiTheme="minorBidi" w:eastAsia="Times New Roman" w:hAnsiTheme="minorBidi"/>
          <w:b/>
          <w:bCs/>
          <w:sz w:val="32"/>
          <w:szCs w:val="32"/>
          <w:rtl/>
          <w:lang w:eastAsia="fr-FR"/>
        </w:rPr>
        <w:t>عمري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xml:space="preserve">وكف عنا أكف الظالمين إذا </w:t>
      </w:r>
      <w:proofErr w:type="spellStart"/>
      <w:r w:rsidRPr="001D7B7D">
        <w:rPr>
          <w:rFonts w:asciiTheme="minorBidi" w:eastAsia="Times New Roman" w:hAnsiTheme="minorBidi"/>
          <w:b/>
          <w:bCs/>
          <w:sz w:val="32"/>
          <w:szCs w:val="32"/>
          <w:rtl/>
          <w:lang w:eastAsia="fr-FR"/>
        </w:rPr>
        <w:t>ام</w:t>
      </w:r>
      <w:proofErr w:type="spellEnd"/>
      <w:r w:rsidRPr="001D7B7D">
        <w:rPr>
          <w:rFonts w:asciiTheme="minorBidi" w:eastAsia="Times New Roman" w:hAnsiTheme="minorBidi"/>
          <w:b/>
          <w:bCs/>
          <w:sz w:val="32"/>
          <w:szCs w:val="32"/>
          <w:lang w:eastAsia="fr-FR"/>
        </w:rPr>
        <w:t> </w:t>
      </w:r>
      <w:proofErr w:type="spellStart"/>
      <w:r w:rsidRPr="001D7B7D">
        <w:rPr>
          <w:rFonts w:asciiTheme="minorBidi" w:eastAsia="Times New Roman" w:hAnsiTheme="minorBidi"/>
          <w:b/>
          <w:bCs/>
          <w:sz w:val="32"/>
          <w:szCs w:val="32"/>
          <w:rtl/>
          <w:lang w:eastAsia="fr-FR"/>
        </w:rPr>
        <w:t>تدت</w:t>
      </w:r>
      <w:proofErr w:type="spellEnd"/>
      <w:r w:rsidRPr="001D7B7D">
        <w:rPr>
          <w:rFonts w:asciiTheme="minorBidi" w:eastAsia="Times New Roman" w:hAnsiTheme="minorBidi"/>
          <w:b/>
          <w:bCs/>
          <w:sz w:val="32"/>
          <w:szCs w:val="32"/>
          <w:rtl/>
          <w:lang w:eastAsia="fr-FR"/>
        </w:rPr>
        <w:t xml:space="preserve"> بسوء لأمر مؤلم نكر .</w:t>
      </w:r>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فإنني عبدك الراجي بودك ما</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أملته يا صفي السادة </w:t>
      </w:r>
      <w:proofErr w:type="gramStart"/>
      <w:r w:rsidRPr="001D7B7D">
        <w:rPr>
          <w:rFonts w:asciiTheme="minorBidi" w:eastAsia="Times New Roman" w:hAnsiTheme="minorBidi"/>
          <w:b/>
          <w:bCs/>
          <w:sz w:val="32"/>
          <w:szCs w:val="32"/>
          <w:rtl/>
          <w:lang w:eastAsia="fr-FR"/>
        </w:rPr>
        <w:t>الغرر .</w:t>
      </w:r>
      <w:proofErr w:type="gramEnd"/>
    </w:p>
    <w:p w:rsidR="00EC6BE6" w:rsidRPr="001D7B7D" w:rsidRDefault="00EC6BE6" w:rsidP="00EC6BE6">
      <w:pPr>
        <w:bidi/>
        <w:spacing w:after="0" w:line="240" w:lineRule="auto"/>
        <w:jc w:val="center"/>
        <w:rPr>
          <w:rFonts w:asciiTheme="minorBidi" w:eastAsia="Times New Roman" w:hAnsiTheme="minorBidi"/>
          <w:b/>
          <w:bCs/>
          <w:sz w:val="32"/>
          <w:szCs w:val="32"/>
          <w:rtl/>
          <w:lang w:eastAsia="fr-FR"/>
        </w:rPr>
      </w:pP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ص -186-</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قال بعض العلماء: فلا ندري أي معنى اختص به الخالق تعالى بعد هذه المنزلة، وماذا أبقى هذا المتكلم الخبيث لخالقه من الأمر، فإن المشركين أهل الأوثان ما يؤهلون من عبدوه لشيء من هذا. انتهى.</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وكثير من عباد القبور ينادون الميت من مسافة شهر وأكثر يسألونه حوائجهم، ويعتقدون أنه يسمع دعاءهم ويستجيب لهم، وتسمع عندهم حال ركوبهم البحر واضطرابه من دعاء الأموات والاستغاثة بهم ما لا يخطر على بال، وكذلك إذا أصابتهم الشدائد، من مرض، أو كسوف، أو ريح شديدة، أو غير ذلك، فالولي في ذلك نصب أعينهم، والاستغاثة به هي ملاذهم، ولو ذهبنا نذكر ما يشبه هذا لطال الكلام. إذا عرفت هذا، فقد تقدم ذكر دعاء المسألة.</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[كلام العلماء في الغلو والمغالين]</w:t>
      </w:r>
      <w:r w:rsidRPr="001D7B7D">
        <w:rPr>
          <w:rFonts w:asciiTheme="minorBidi" w:eastAsia="Times New Roman" w:hAnsiTheme="minorBidi"/>
          <w:b/>
          <w:bCs/>
          <w:sz w:val="32"/>
          <w:szCs w:val="32"/>
          <w:rtl/>
          <w:lang w:eastAsia="fr-FR"/>
        </w:rPr>
        <w:br/>
        <w:t>وأما دعاء العبادة، فهو عبادة اللّه تعالى بأنواع العبادات، من الصلاة، والذبح، والنذر، والصيام، والحج وغيرها، خوفًا وطمعًا، يرجو رحمته، ويخاف عذابه، وإن لم يكن في ذلك صيغة سؤال وطلب، فالعابد الذي يريد الجنة ويهرب من النار، وهو سائل راغب راهب. يرغب في حصول مراده، ويذهب من فواته، وهو سائل لما يطلبه بامتثال الأمر في فعل العبادة، وقد فسر قوله تعالى:{</w:t>
      </w:r>
      <w:r w:rsidRPr="002F3503">
        <w:rPr>
          <w:rFonts w:asciiTheme="minorBidi" w:eastAsia="Times New Roman" w:hAnsiTheme="minorBidi"/>
          <w:b/>
          <w:bCs/>
          <w:color w:val="FF0000"/>
          <w:sz w:val="32"/>
          <w:szCs w:val="32"/>
          <w:rtl/>
          <w:lang w:eastAsia="fr-FR"/>
        </w:rPr>
        <w:t>ادْعُونِي أَسْتَجِبْ لَكُمْ}</w:t>
      </w:r>
      <w:r w:rsidRPr="001D7B7D">
        <w:rPr>
          <w:rFonts w:asciiTheme="minorBidi" w:eastAsia="Times New Roman" w:hAnsiTheme="minorBidi"/>
          <w:b/>
          <w:bCs/>
          <w:sz w:val="32"/>
          <w:szCs w:val="32"/>
          <w:rtl/>
          <w:lang w:eastAsia="fr-FR"/>
        </w:rPr>
        <w:t xml:space="preserve">1. </w:t>
      </w:r>
      <w:proofErr w:type="gramStart"/>
      <w:r w:rsidRPr="001D7B7D">
        <w:rPr>
          <w:rFonts w:asciiTheme="minorBidi" w:eastAsia="Times New Roman" w:hAnsiTheme="minorBidi"/>
          <w:b/>
          <w:bCs/>
          <w:sz w:val="32"/>
          <w:szCs w:val="32"/>
          <w:rtl/>
          <w:lang w:eastAsia="fr-FR"/>
        </w:rPr>
        <w:t>بهذا</w:t>
      </w:r>
      <w:proofErr w:type="gramEnd"/>
      <w:r w:rsidRPr="001D7B7D">
        <w:rPr>
          <w:rFonts w:asciiTheme="minorBidi" w:eastAsia="Times New Roman" w:hAnsiTheme="minorBidi"/>
          <w:b/>
          <w:bCs/>
          <w:sz w:val="32"/>
          <w:szCs w:val="32"/>
          <w:rtl/>
          <w:lang w:eastAsia="fr-FR"/>
        </w:rPr>
        <w:t xml:space="preserve">. </w:t>
      </w:r>
      <w:proofErr w:type="gramStart"/>
      <w:r w:rsidRPr="001D7B7D">
        <w:rPr>
          <w:rFonts w:asciiTheme="minorBidi" w:eastAsia="Times New Roman" w:hAnsiTheme="minorBidi"/>
          <w:b/>
          <w:bCs/>
          <w:sz w:val="32"/>
          <w:szCs w:val="32"/>
          <w:rtl/>
          <w:lang w:eastAsia="fr-FR"/>
        </w:rPr>
        <w:t>وهذا</w:t>
      </w:r>
      <w:proofErr w:type="gramEnd"/>
      <w:r w:rsidRPr="001D7B7D">
        <w:rPr>
          <w:rFonts w:asciiTheme="minorBidi" w:eastAsia="Times New Roman" w:hAnsiTheme="minorBidi"/>
          <w:b/>
          <w:bCs/>
          <w:sz w:val="32"/>
          <w:szCs w:val="32"/>
          <w:rtl/>
          <w:lang w:eastAsia="fr-FR"/>
        </w:rPr>
        <w:t xml:space="preserve"> قيل: اعبدوني وامتثلوا أمري أستجب لكم، وقيل: سلوني أعطكم، وعلى هذا القول تدل الأحاديث والآثار.</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إذا تبين ذلك، فاعلم أن العلماء أجمعوا على أن من صرف شيئًا من نوعي الدعاء لغير اللّه فهو مشرك، ولو قال لا إله إلا اللّه محمد رسول اللّه وصلى وصام، إذ شرط الإسلام مع التلفظ بالشهادتين أن لا يعبد إلا اللّه، فمن أتى بالشهادتين وعبد غير اللّه فما أتى بهما حقيقة وإن تلفظ بهما كاليهود الذين يقولون: لا إله إلا اللّه وهم</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w:t>
      </w:r>
      <w:r w:rsidRPr="001D7B7D">
        <w:rPr>
          <w:rFonts w:asciiTheme="minorBidi" w:eastAsia="Times New Roman" w:hAnsiTheme="minorBidi"/>
          <w:b/>
          <w:bCs/>
          <w:sz w:val="32"/>
          <w:szCs w:val="32"/>
          <w:rtl/>
          <w:lang w:eastAsia="fr-FR"/>
        </w:rPr>
        <w:br/>
        <w:t xml:space="preserve"> 1 </w:t>
      </w:r>
      <w:proofErr w:type="gramStart"/>
      <w:r w:rsidRPr="001D7B7D">
        <w:rPr>
          <w:rFonts w:asciiTheme="minorBidi" w:eastAsia="Times New Roman" w:hAnsiTheme="minorBidi"/>
          <w:b/>
          <w:bCs/>
          <w:sz w:val="32"/>
          <w:szCs w:val="32"/>
          <w:rtl/>
          <w:lang w:eastAsia="fr-FR"/>
        </w:rPr>
        <w:t>سورة</w:t>
      </w:r>
      <w:proofErr w:type="gramEnd"/>
      <w:r w:rsidRPr="001D7B7D">
        <w:rPr>
          <w:rFonts w:asciiTheme="minorBidi" w:eastAsia="Times New Roman" w:hAnsiTheme="minorBidi"/>
          <w:b/>
          <w:bCs/>
          <w:sz w:val="32"/>
          <w:szCs w:val="32"/>
          <w:rtl/>
          <w:lang w:eastAsia="fr-FR"/>
        </w:rPr>
        <w:t xml:space="preserve"> غافر آية: 60.</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ص -187-</w:t>
      </w:r>
      <w:r w:rsidRPr="001D7B7D">
        <w:rPr>
          <w:rFonts w:asciiTheme="minorBidi" w:eastAsia="Times New Roman" w:hAnsiTheme="minorBidi"/>
          <w:b/>
          <w:bCs/>
          <w:sz w:val="32"/>
          <w:szCs w:val="32"/>
          <w:lang w:eastAsia="fr-FR"/>
        </w:rPr>
        <w:t>  </w:t>
      </w:r>
      <w:proofErr w:type="gramStart"/>
      <w:r w:rsidRPr="001D7B7D">
        <w:rPr>
          <w:rFonts w:asciiTheme="minorBidi" w:eastAsia="Times New Roman" w:hAnsiTheme="minorBidi"/>
          <w:b/>
          <w:bCs/>
          <w:sz w:val="32"/>
          <w:szCs w:val="32"/>
          <w:rtl/>
          <w:lang w:eastAsia="fr-FR"/>
        </w:rPr>
        <w:t>مشركون</w:t>
      </w:r>
      <w:proofErr w:type="gramEnd"/>
      <w:r w:rsidRPr="001D7B7D">
        <w:rPr>
          <w:rFonts w:asciiTheme="minorBidi" w:eastAsia="Times New Roman" w:hAnsiTheme="minorBidi"/>
          <w:b/>
          <w:bCs/>
          <w:sz w:val="32"/>
          <w:szCs w:val="32"/>
          <w:rtl/>
          <w:lang w:eastAsia="fr-FR"/>
        </w:rPr>
        <w:t>، ومجرد التلفظ بهما لا يكفي في الإسلام بدون العمل بمعناهما واعتقاده إجماعًا.</w:t>
      </w:r>
      <w:r w:rsidRPr="001D7B7D">
        <w:rPr>
          <w:rFonts w:asciiTheme="minorBidi" w:eastAsia="Times New Roman" w:hAnsiTheme="minorBidi"/>
          <w:b/>
          <w:bCs/>
          <w:sz w:val="32"/>
          <w:szCs w:val="32"/>
          <w:rtl/>
          <w:lang w:eastAsia="fr-FR"/>
        </w:rPr>
        <w:br/>
        <w:t>ذكر شيء من كلام العلماء في ذلك وإن كنا غنيين بكتاب ربنا وسنة نبينا صلى الله عليه وسلم عن كل كلام، إلا أنه قد صار بعض الناس منتسبًا إلى طائفة معينة، فلو أتيته بكل آية من كتاب اللّه وكل سنة عن رسول اللّه صلى الله عليه وسلم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lastRenderedPageBreak/>
        <w:br/>
        <w:t> </w:t>
      </w:r>
      <w:proofErr w:type="gramStart"/>
      <w:r w:rsidRPr="001D7B7D">
        <w:rPr>
          <w:rFonts w:asciiTheme="minorBidi" w:eastAsia="Times New Roman" w:hAnsiTheme="minorBidi"/>
          <w:b/>
          <w:bCs/>
          <w:sz w:val="32"/>
          <w:szCs w:val="32"/>
          <w:rtl/>
          <w:lang w:eastAsia="fr-FR"/>
        </w:rPr>
        <w:t>لم</w:t>
      </w:r>
      <w:proofErr w:type="gramEnd"/>
      <w:r w:rsidRPr="001D7B7D">
        <w:rPr>
          <w:rFonts w:asciiTheme="minorBidi" w:eastAsia="Times New Roman" w:hAnsiTheme="minorBidi"/>
          <w:b/>
          <w:bCs/>
          <w:sz w:val="32"/>
          <w:szCs w:val="32"/>
          <w:rtl/>
          <w:lang w:eastAsia="fr-FR"/>
        </w:rPr>
        <w:t xml:space="preserve"> يقبل حتى تأتيه بشيء من كلام العلماء، أو بشيء من كلام طائفته التي ينتسب إليها. </w:t>
      </w:r>
      <w:r w:rsidRPr="001D7B7D">
        <w:rPr>
          <w:rFonts w:asciiTheme="minorBidi" w:eastAsia="Times New Roman" w:hAnsiTheme="minorBidi"/>
          <w:b/>
          <w:bCs/>
          <w:sz w:val="32"/>
          <w:szCs w:val="32"/>
          <w:rtl/>
          <w:lang w:eastAsia="fr-FR"/>
        </w:rPr>
        <w:br/>
        <w:t>قال الإمام أبو الوفاء علي بن عقيل الحنبلي صاحب كتاب "الفنون" الذي ألفه في نحو أربعمائة مجلد، وغيره من التصانيف.</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 xml:space="preserve">قال في الكتاب المذكور: لما صعبت التكاليف على </w:t>
      </w:r>
      <w:proofErr w:type="spellStart"/>
      <w:r w:rsidRPr="001D7B7D">
        <w:rPr>
          <w:rFonts w:asciiTheme="minorBidi" w:eastAsia="Times New Roman" w:hAnsiTheme="minorBidi"/>
          <w:b/>
          <w:bCs/>
          <w:sz w:val="32"/>
          <w:szCs w:val="32"/>
          <w:rtl/>
          <w:lang w:eastAsia="fr-FR"/>
        </w:rPr>
        <w:t>الجهال</w:t>
      </w:r>
      <w:proofErr w:type="spellEnd"/>
      <w:r w:rsidRPr="001D7B7D">
        <w:rPr>
          <w:rFonts w:asciiTheme="minorBidi" w:eastAsia="Times New Roman" w:hAnsiTheme="minorBidi"/>
          <w:b/>
          <w:bCs/>
          <w:sz w:val="32"/>
          <w:szCs w:val="32"/>
          <w:rtl/>
          <w:lang w:eastAsia="fr-FR"/>
        </w:rPr>
        <w:t xml:space="preserve"> </w:t>
      </w:r>
      <w:proofErr w:type="spellStart"/>
      <w:r w:rsidRPr="001D7B7D">
        <w:rPr>
          <w:rFonts w:asciiTheme="minorBidi" w:eastAsia="Times New Roman" w:hAnsiTheme="minorBidi"/>
          <w:b/>
          <w:bCs/>
          <w:sz w:val="32"/>
          <w:szCs w:val="32"/>
          <w:rtl/>
          <w:lang w:eastAsia="fr-FR"/>
        </w:rPr>
        <w:t>والطغام</w:t>
      </w:r>
      <w:proofErr w:type="spellEnd"/>
      <w:r w:rsidRPr="001D7B7D">
        <w:rPr>
          <w:rFonts w:asciiTheme="minorBidi" w:eastAsia="Times New Roman" w:hAnsiTheme="minorBidi"/>
          <w:b/>
          <w:bCs/>
          <w:sz w:val="32"/>
          <w:szCs w:val="32"/>
          <w:rtl/>
          <w:lang w:eastAsia="fr-FR"/>
        </w:rPr>
        <w:t xml:space="preserve">، عدلوا عن أوضاع الشرع إلى تعظيم أوضاع وضعوها لأنفسهم، فسهلت عليهم إذ لم يدخلوا بها تحت أمر غيرهم، وهم عندي كفار لهذه الأوضاع، مثل تعظيم القبور، وخطاب الموتى بالحوائج، وكتب الرقاع فيها: يا مولاي افعل بي كذا وكذا، أو إلقاء الخرق على الشجر اقتداء بمن عبد اللات </w:t>
      </w:r>
      <w:proofErr w:type="spellStart"/>
      <w:r w:rsidRPr="001D7B7D">
        <w:rPr>
          <w:rFonts w:asciiTheme="minorBidi" w:eastAsia="Times New Roman" w:hAnsiTheme="minorBidi"/>
          <w:b/>
          <w:bCs/>
          <w:sz w:val="32"/>
          <w:szCs w:val="32"/>
          <w:rtl/>
          <w:lang w:eastAsia="fr-FR"/>
        </w:rPr>
        <w:t>والعزى</w:t>
      </w:r>
      <w:proofErr w:type="spellEnd"/>
      <w:r w:rsidRPr="001D7B7D">
        <w:rPr>
          <w:rFonts w:asciiTheme="minorBidi" w:eastAsia="Times New Roman" w:hAnsiTheme="minorBidi"/>
          <w:b/>
          <w:bCs/>
          <w:sz w:val="32"/>
          <w:szCs w:val="32"/>
          <w:rtl/>
          <w:lang w:eastAsia="fr-FR"/>
        </w:rPr>
        <w:t xml:space="preserve">. نقله غير واحد، مقررين له، راضين به، منهم الإمام أبو الفرج بن </w:t>
      </w:r>
      <w:proofErr w:type="spellStart"/>
      <w:r w:rsidRPr="001D7B7D">
        <w:rPr>
          <w:rFonts w:asciiTheme="minorBidi" w:eastAsia="Times New Roman" w:hAnsiTheme="minorBidi"/>
          <w:b/>
          <w:bCs/>
          <w:sz w:val="32"/>
          <w:szCs w:val="32"/>
          <w:rtl/>
          <w:lang w:eastAsia="fr-FR"/>
        </w:rPr>
        <w:t>الجوزي</w:t>
      </w:r>
      <w:proofErr w:type="spellEnd"/>
      <w:r w:rsidRPr="001D7B7D">
        <w:rPr>
          <w:rFonts w:asciiTheme="minorBidi" w:eastAsia="Times New Roman" w:hAnsiTheme="minorBidi"/>
          <w:b/>
          <w:bCs/>
          <w:sz w:val="32"/>
          <w:szCs w:val="32"/>
          <w:rtl/>
          <w:lang w:eastAsia="fr-FR"/>
        </w:rPr>
        <w:t>، الإمام ابن مفلح صاحب كتاب "الفروع" وغيرهما.</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وقال شيخ الإسلام في "الرسالة السنية": فإذا كان على عهد النبي صلى الله عليه وسلم من انتسب إلى الإسلام من مرق منه مع عبادته العظيمة، فليعلم أن المنتسب إلى الإسلام والسنة في هذه الأزمان أيضًا قد يمرق أيضًا من الإسلام وذلك بأسباب: منها الغلو الذي ذمه اللّه في كتابه حيث قال:</w:t>
      </w:r>
      <w:r w:rsidRPr="002F3503">
        <w:rPr>
          <w:rFonts w:asciiTheme="minorBidi" w:eastAsia="Times New Roman" w:hAnsiTheme="minorBidi"/>
          <w:b/>
          <w:bCs/>
          <w:color w:val="FF0000"/>
          <w:sz w:val="32"/>
          <w:szCs w:val="32"/>
          <w:rtl/>
          <w:lang w:eastAsia="fr-FR"/>
        </w:rPr>
        <w:t>{يَا أَهْلَ الْكِتَابِ لا تَغْلُوا فِي دِينِكُمْ...}</w:t>
      </w:r>
      <w:r w:rsidRPr="001D7B7D">
        <w:rPr>
          <w:rFonts w:asciiTheme="minorBidi" w:eastAsia="Times New Roman" w:hAnsiTheme="minorBidi"/>
          <w:b/>
          <w:bCs/>
          <w:sz w:val="32"/>
          <w:szCs w:val="32"/>
          <w:rtl/>
          <w:lang w:eastAsia="fr-FR"/>
        </w:rPr>
        <w:t xml:space="preserve">1. وكذلك الغلو في بعض المشايخ، بل الغلو في علي بن أبي طالب، بل الغلو في المسيح عليه السلام، فكل من غلا في نبي أو رجل صالح وجعل فيه نوعًا من الإلهية، مثل أن يقول: يا سيدي فلان انصرني، أو أغثني، أو ارزقني أو </w:t>
      </w:r>
      <w:proofErr w:type="spellStart"/>
      <w:r w:rsidRPr="001D7B7D">
        <w:rPr>
          <w:rFonts w:asciiTheme="minorBidi" w:eastAsia="Times New Roman" w:hAnsiTheme="minorBidi"/>
          <w:b/>
          <w:bCs/>
          <w:sz w:val="32"/>
          <w:szCs w:val="32"/>
          <w:rtl/>
          <w:lang w:eastAsia="fr-FR"/>
        </w:rPr>
        <w:t>اجبرني</w:t>
      </w:r>
      <w:proofErr w:type="spellEnd"/>
      <w:r w:rsidRPr="001D7B7D">
        <w:rPr>
          <w:rFonts w:asciiTheme="minorBidi" w:eastAsia="Times New Roman" w:hAnsiTheme="minorBidi"/>
          <w:b/>
          <w:bCs/>
          <w:sz w:val="32"/>
          <w:szCs w:val="32"/>
          <w:rtl/>
          <w:lang w:eastAsia="fr-FR"/>
        </w:rPr>
        <w:t>، أو أنا في حسبك، ونحو</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w:t>
      </w:r>
      <w:r w:rsidRPr="001D7B7D">
        <w:rPr>
          <w:rFonts w:asciiTheme="minorBidi" w:eastAsia="Times New Roman" w:hAnsiTheme="minorBidi"/>
          <w:b/>
          <w:bCs/>
          <w:sz w:val="32"/>
          <w:szCs w:val="32"/>
          <w:rtl/>
          <w:lang w:eastAsia="fr-FR"/>
        </w:rPr>
        <w:br/>
        <w:t> 1 سورة النساء آية: 171.</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ص -188-</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هذه الأقوال، فكل هذا شرك وضلال، </w:t>
      </w:r>
      <w:proofErr w:type="spellStart"/>
      <w:r w:rsidRPr="001D7B7D">
        <w:rPr>
          <w:rFonts w:asciiTheme="minorBidi" w:eastAsia="Times New Roman" w:hAnsiTheme="minorBidi"/>
          <w:b/>
          <w:bCs/>
          <w:sz w:val="32"/>
          <w:szCs w:val="32"/>
          <w:rtl/>
          <w:lang w:eastAsia="fr-FR"/>
        </w:rPr>
        <w:t>يستتاب</w:t>
      </w:r>
      <w:proofErr w:type="spellEnd"/>
      <w:r w:rsidRPr="001D7B7D">
        <w:rPr>
          <w:rFonts w:asciiTheme="minorBidi" w:eastAsia="Times New Roman" w:hAnsiTheme="minorBidi"/>
          <w:b/>
          <w:bCs/>
          <w:sz w:val="32"/>
          <w:szCs w:val="32"/>
          <w:rtl/>
          <w:lang w:eastAsia="fr-FR"/>
        </w:rPr>
        <w:t xml:space="preserve"> صاحبه، فإن تاب وإلا قتل، فإن اللّه إنما أرسل الرسل وأنزل الكتب ليعبد وحده، ولا يدعى معه إله آخر والذين يدعون مع اللّه آلهة أخرى، مثل المسيح، والملائكة، والأصنام، لم يكونوا يعتقدون أنها تخلق الخلائق أو تنْزل المطر، أو تنبت النبات، وإنما كانوا يعبدونهم أو يعبدون قبورهم، أو يعبدون صورهم، يقولون:</w:t>
      </w:r>
      <w:r w:rsidRPr="002F3503">
        <w:rPr>
          <w:rFonts w:asciiTheme="minorBidi" w:eastAsia="Times New Roman" w:hAnsiTheme="minorBidi"/>
          <w:b/>
          <w:bCs/>
          <w:color w:val="FF0000"/>
          <w:sz w:val="32"/>
          <w:szCs w:val="32"/>
          <w:rtl/>
          <w:lang w:eastAsia="fr-FR"/>
        </w:rPr>
        <w:t xml:space="preserve">إنما{نَعْبُدُهُمْ... </w:t>
      </w:r>
      <w:proofErr w:type="gramStart"/>
      <w:r w:rsidRPr="002F3503">
        <w:rPr>
          <w:rFonts w:asciiTheme="minorBidi" w:eastAsia="Times New Roman" w:hAnsiTheme="minorBidi"/>
          <w:b/>
          <w:bCs/>
          <w:color w:val="FF0000"/>
          <w:sz w:val="32"/>
          <w:szCs w:val="32"/>
          <w:rtl/>
          <w:lang w:eastAsia="fr-FR"/>
        </w:rPr>
        <w:t>لِيُقَرِّبُونَا</w:t>
      </w:r>
      <w:proofErr w:type="gramEnd"/>
      <w:r w:rsidRPr="002F3503">
        <w:rPr>
          <w:rFonts w:asciiTheme="minorBidi" w:eastAsia="Times New Roman" w:hAnsiTheme="minorBidi"/>
          <w:b/>
          <w:bCs/>
          <w:color w:val="FF0000"/>
          <w:sz w:val="32"/>
          <w:szCs w:val="32"/>
          <w:rtl/>
          <w:lang w:eastAsia="fr-FR"/>
        </w:rPr>
        <w:t xml:space="preserve"> إِلَى اللَّهِ زُلْفَى</w:t>
      </w:r>
      <w:r w:rsidRPr="001D7B7D">
        <w:rPr>
          <w:rFonts w:asciiTheme="minorBidi" w:eastAsia="Times New Roman" w:hAnsiTheme="minorBidi"/>
          <w:b/>
          <w:bCs/>
          <w:sz w:val="32"/>
          <w:szCs w:val="32"/>
          <w:rtl/>
          <w:lang w:eastAsia="fr-FR"/>
        </w:rPr>
        <w:t>}1. ويقولون:{</w:t>
      </w:r>
      <w:proofErr w:type="gramStart"/>
      <w:r w:rsidRPr="002F3503">
        <w:rPr>
          <w:rFonts w:asciiTheme="minorBidi" w:eastAsia="Times New Roman" w:hAnsiTheme="minorBidi"/>
          <w:b/>
          <w:bCs/>
          <w:color w:val="FF0000"/>
          <w:sz w:val="32"/>
          <w:szCs w:val="32"/>
          <w:rtl/>
          <w:lang w:eastAsia="fr-FR"/>
        </w:rPr>
        <w:t>هَؤُلاءِ</w:t>
      </w:r>
      <w:proofErr w:type="gramEnd"/>
      <w:r w:rsidRPr="002F3503">
        <w:rPr>
          <w:rFonts w:asciiTheme="minorBidi" w:eastAsia="Times New Roman" w:hAnsiTheme="minorBidi"/>
          <w:b/>
          <w:bCs/>
          <w:color w:val="FF0000"/>
          <w:sz w:val="32"/>
          <w:szCs w:val="32"/>
          <w:rtl/>
          <w:lang w:eastAsia="fr-FR"/>
        </w:rPr>
        <w:t xml:space="preserve"> شُفَعَاؤُنَا عِنْدَ اللَّهِ}2</w:t>
      </w:r>
      <w:r w:rsidRPr="001D7B7D">
        <w:rPr>
          <w:rFonts w:asciiTheme="minorBidi" w:eastAsia="Times New Roman" w:hAnsiTheme="minorBidi"/>
          <w:b/>
          <w:bCs/>
          <w:sz w:val="32"/>
          <w:szCs w:val="32"/>
          <w:rtl/>
          <w:lang w:eastAsia="fr-FR"/>
        </w:rPr>
        <w:t xml:space="preserve">. </w:t>
      </w:r>
      <w:proofErr w:type="gramStart"/>
      <w:r w:rsidRPr="001D7B7D">
        <w:rPr>
          <w:rFonts w:asciiTheme="minorBidi" w:eastAsia="Times New Roman" w:hAnsiTheme="minorBidi"/>
          <w:b/>
          <w:bCs/>
          <w:sz w:val="32"/>
          <w:szCs w:val="32"/>
          <w:rtl/>
          <w:lang w:eastAsia="fr-FR"/>
        </w:rPr>
        <w:t>فبعث</w:t>
      </w:r>
      <w:proofErr w:type="gramEnd"/>
      <w:r w:rsidRPr="001D7B7D">
        <w:rPr>
          <w:rFonts w:asciiTheme="minorBidi" w:eastAsia="Times New Roman" w:hAnsiTheme="minorBidi"/>
          <w:b/>
          <w:bCs/>
          <w:sz w:val="32"/>
          <w:szCs w:val="32"/>
          <w:rtl/>
          <w:lang w:eastAsia="fr-FR"/>
        </w:rPr>
        <w:t xml:space="preserve"> اللّه رسله تنهى أن يدعى أحد من دونه، لا دعاء عبادة، ولا دعاء استغاثة. انتهى.</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وقد نص الحافظ أبو بكر أحمد بن علي المقريزي صاحب كتاب "الخطط" في كتاب له في التوحيد على أن دعاء غير اللّه شرك.</w:t>
      </w:r>
      <w:r w:rsidRPr="001D7B7D">
        <w:rPr>
          <w:rFonts w:asciiTheme="minorBidi" w:eastAsia="Times New Roman" w:hAnsiTheme="minorBidi"/>
          <w:b/>
          <w:bCs/>
          <w:sz w:val="32"/>
          <w:szCs w:val="32"/>
          <w:rtl/>
          <w:lang w:eastAsia="fr-FR"/>
        </w:rPr>
        <w:br/>
        <w:t>وقال شيخ الإسلام: من جعل بينه وبين اللّه وسائط يتوكل عليهم يدعوهم ويسألهم، كفر إجماعًا، نقله عنه غير واحد مقررين له، منهم ابن مفلح في "الفروع" وصاحب "الإنصاف [</w:t>
      </w:r>
      <w:proofErr w:type="spellStart"/>
      <w:r w:rsidRPr="001D7B7D">
        <w:rPr>
          <w:rFonts w:asciiTheme="minorBidi" w:eastAsia="Times New Roman" w:hAnsiTheme="minorBidi"/>
          <w:b/>
          <w:bCs/>
          <w:sz w:val="32"/>
          <w:szCs w:val="32"/>
          <w:rtl/>
          <w:lang w:eastAsia="fr-FR"/>
        </w:rPr>
        <w:t>المرداوي</w:t>
      </w:r>
      <w:proofErr w:type="spellEnd"/>
      <w:r w:rsidRPr="001D7B7D">
        <w:rPr>
          <w:rFonts w:asciiTheme="minorBidi" w:eastAsia="Times New Roman" w:hAnsiTheme="minorBidi"/>
          <w:b/>
          <w:bCs/>
          <w:sz w:val="32"/>
          <w:szCs w:val="32"/>
          <w:rtl/>
          <w:lang w:eastAsia="fr-FR"/>
        </w:rPr>
        <w:t xml:space="preserve">]" وصاحب "الغاية [مرعي </w:t>
      </w:r>
      <w:proofErr w:type="spellStart"/>
      <w:r w:rsidRPr="001D7B7D">
        <w:rPr>
          <w:rFonts w:asciiTheme="minorBidi" w:eastAsia="Times New Roman" w:hAnsiTheme="minorBidi"/>
          <w:b/>
          <w:bCs/>
          <w:sz w:val="32"/>
          <w:szCs w:val="32"/>
          <w:rtl/>
          <w:lang w:eastAsia="fr-FR"/>
        </w:rPr>
        <w:t>الكرمي</w:t>
      </w:r>
      <w:proofErr w:type="spellEnd"/>
      <w:r w:rsidRPr="001D7B7D">
        <w:rPr>
          <w:rFonts w:asciiTheme="minorBidi" w:eastAsia="Times New Roman" w:hAnsiTheme="minorBidi"/>
          <w:b/>
          <w:bCs/>
          <w:sz w:val="32"/>
          <w:szCs w:val="32"/>
          <w:rtl/>
          <w:lang w:eastAsia="fr-FR"/>
        </w:rPr>
        <w:t>]" وصاحب "الإقناع [</w:t>
      </w:r>
      <w:proofErr w:type="spellStart"/>
      <w:r w:rsidRPr="001D7B7D">
        <w:rPr>
          <w:rFonts w:asciiTheme="minorBidi" w:eastAsia="Times New Roman" w:hAnsiTheme="minorBidi"/>
          <w:b/>
          <w:bCs/>
          <w:sz w:val="32"/>
          <w:szCs w:val="32"/>
          <w:rtl/>
          <w:lang w:eastAsia="fr-FR"/>
        </w:rPr>
        <w:t>الحجاوي</w:t>
      </w:r>
      <w:proofErr w:type="spellEnd"/>
      <w:r w:rsidRPr="001D7B7D">
        <w:rPr>
          <w:rFonts w:asciiTheme="minorBidi" w:eastAsia="Times New Roman" w:hAnsiTheme="minorBidi"/>
          <w:b/>
          <w:bCs/>
          <w:sz w:val="32"/>
          <w:szCs w:val="32"/>
          <w:rtl/>
          <w:lang w:eastAsia="fr-FR"/>
        </w:rPr>
        <w:t>]" وشارحه [</w:t>
      </w:r>
      <w:proofErr w:type="spellStart"/>
      <w:r w:rsidRPr="001D7B7D">
        <w:rPr>
          <w:rFonts w:asciiTheme="minorBidi" w:eastAsia="Times New Roman" w:hAnsiTheme="minorBidi"/>
          <w:b/>
          <w:bCs/>
          <w:sz w:val="32"/>
          <w:szCs w:val="32"/>
          <w:rtl/>
          <w:lang w:eastAsia="fr-FR"/>
        </w:rPr>
        <w:t>البهوتي</w:t>
      </w:r>
      <w:proofErr w:type="spellEnd"/>
      <w:r w:rsidRPr="001D7B7D">
        <w:rPr>
          <w:rFonts w:asciiTheme="minorBidi" w:eastAsia="Times New Roman" w:hAnsiTheme="minorBidi"/>
          <w:b/>
          <w:bCs/>
          <w:sz w:val="32"/>
          <w:szCs w:val="32"/>
          <w:rtl/>
          <w:lang w:eastAsia="fr-FR"/>
        </w:rPr>
        <w:t xml:space="preserve">]، وغيرهم، ونقله صاحب "القواطع [ابن حجر </w:t>
      </w:r>
      <w:proofErr w:type="spellStart"/>
      <w:r w:rsidRPr="001D7B7D">
        <w:rPr>
          <w:rFonts w:asciiTheme="minorBidi" w:eastAsia="Times New Roman" w:hAnsiTheme="minorBidi"/>
          <w:b/>
          <w:bCs/>
          <w:sz w:val="32"/>
          <w:szCs w:val="32"/>
          <w:rtl/>
          <w:lang w:eastAsia="fr-FR"/>
        </w:rPr>
        <w:t>الهيثمي</w:t>
      </w:r>
      <w:proofErr w:type="spellEnd"/>
      <w:r w:rsidRPr="001D7B7D">
        <w:rPr>
          <w:rFonts w:asciiTheme="minorBidi" w:eastAsia="Times New Roman" w:hAnsiTheme="minorBidi"/>
          <w:b/>
          <w:bCs/>
          <w:sz w:val="32"/>
          <w:szCs w:val="32"/>
          <w:rtl/>
          <w:lang w:eastAsia="fr-FR"/>
        </w:rPr>
        <w:t>]" في كتابه عن صاحب "الفروع".</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r>
      <w:proofErr w:type="gramStart"/>
      <w:r w:rsidRPr="001D7B7D">
        <w:rPr>
          <w:rFonts w:asciiTheme="minorBidi" w:eastAsia="Times New Roman" w:hAnsiTheme="minorBidi"/>
          <w:b/>
          <w:bCs/>
          <w:sz w:val="32"/>
          <w:szCs w:val="32"/>
          <w:rtl/>
          <w:lang w:eastAsia="fr-FR"/>
        </w:rPr>
        <w:t>قلت</w:t>
      </w:r>
      <w:proofErr w:type="gramEnd"/>
      <w:r w:rsidRPr="001D7B7D">
        <w:rPr>
          <w:rFonts w:asciiTheme="minorBidi" w:eastAsia="Times New Roman" w:hAnsiTheme="minorBidi"/>
          <w:b/>
          <w:bCs/>
          <w:sz w:val="32"/>
          <w:szCs w:val="32"/>
          <w:rtl/>
          <w:lang w:eastAsia="fr-FR"/>
        </w:rPr>
        <w:t>: وهو إجماع صحيح معلوم بالضرورة من الدين، وقد نص العلماء من أهل المذاهب الأربعة، وغيرهم في باب حكم المرتد، على أن من أشرك باللّه فهو كافر، أي: عبد مع اللّه غيره بنوع من أنواع العبادات.</w:t>
      </w:r>
      <w:r w:rsidRPr="001D7B7D">
        <w:rPr>
          <w:rFonts w:asciiTheme="minorBidi" w:eastAsia="Times New Roman" w:hAnsiTheme="minorBidi"/>
          <w:b/>
          <w:bCs/>
          <w:sz w:val="32"/>
          <w:szCs w:val="32"/>
          <w:rtl/>
          <w:lang w:eastAsia="fr-FR"/>
        </w:rPr>
        <w:br/>
      </w:r>
      <w:proofErr w:type="gramStart"/>
      <w:r w:rsidRPr="001D7B7D">
        <w:rPr>
          <w:rFonts w:asciiTheme="minorBidi" w:eastAsia="Times New Roman" w:hAnsiTheme="minorBidi"/>
          <w:b/>
          <w:bCs/>
          <w:sz w:val="32"/>
          <w:szCs w:val="32"/>
          <w:rtl/>
          <w:lang w:eastAsia="fr-FR"/>
        </w:rPr>
        <w:t>وقد</w:t>
      </w:r>
      <w:proofErr w:type="gramEnd"/>
      <w:r w:rsidRPr="001D7B7D">
        <w:rPr>
          <w:rFonts w:asciiTheme="minorBidi" w:eastAsia="Times New Roman" w:hAnsiTheme="minorBidi"/>
          <w:b/>
          <w:bCs/>
          <w:sz w:val="32"/>
          <w:szCs w:val="32"/>
          <w:rtl/>
          <w:lang w:eastAsia="fr-FR"/>
        </w:rPr>
        <w:t xml:space="preserve"> ثبت بالكتاب والسنة والإجماع أن دعاء اللّه عبادة له، فيكون صرفه لغير اللّه شركًا.</w:t>
      </w:r>
      <w:r w:rsidRPr="001D7B7D">
        <w:rPr>
          <w:rFonts w:asciiTheme="minorBidi" w:eastAsia="Times New Roman" w:hAnsiTheme="minorBidi"/>
          <w:b/>
          <w:bCs/>
          <w:sz w:val="32"/>
          <w:szCs w:val="32"/>
          <w:rtl/>
          <w:lang w:eastAsia="fr-FR"/>
        </w:rPr>
        <w:br/>
        <w:t> </w:t>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الإمام ابن النحاس الشافعي في كتاب "الكبائر": ومنها إيقادهم السرج عند الأحجار، والأشجار والعيون، والآبار، ويقولون: إنها تقبل النذر، وهذه كلها بدع شنيعة ومنكرات قبيحة تجب</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w:t>
      </w:r>
      <w:r w:rsidRPr="001D7B7D">
        <w:rPr>
          <w:rFonts w:asciiTheme="minorBidi" w:eastAsia="Times New Roman" w:hAnsiTheme="minorBidi"/>
          <w:b/>
          <w:bCs/>
          <w:sz w:val="32"/>
          <w:szCs w:val="32"/>
          <w:rtl/>
          <w:lang w:eastAsia="fr-FR"/>
        </w:rPr>
        <w:br/>
        <w:t> 1 سورة الزمر آية: 3. </w:t>
      </w:r>
      <w:r w:rsidRPr="001D7B7D">
        <w:rPr>
          <w:rFonts w:asciiTheme="minorBidi" w:eastAsia="Times New Roman" w:hAnsiTheme="minorBidi"/>
          <w:b/>
          <w:bCs/>
          <w:sz w:val="32"/>
          <w:szCs w:val="32"/>
          <w:rtl/>
          <w:lang w:eastAsia="fr-FR"/>
        </w:rPr>
        <w:br/>
        <w:t> 2 سورة يونس آية: 18.</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lastRenderedPageBreak/>
        <w:t>ص -189-</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إزالتها ومحو أثرها، فإن أكثر الجهال يعتقدون أنها تنفع وتضر، وتجلب وتدفع، وتشفي المرض وترد الغائب، إذا نذر لها، وهذا شرك </w:t>
      </w:r>
      <w:proofErr w:type="spellStart"/>
      <w:r w:rsidRPr="001D7B7D">
        <w:rPr>
          <w:rFonts w:asciiTheme="minorBidi" w:eastAsia="Times New Roman" w:hAnsiTheme="minorBidi"/>
          <w:b/>
          <w:bCs/>
          <w:sz w:val="32"/>
          <w:szCs w:val="32"/>
          <w:rtl/>
          <w:lang w:eastAsia="fr-FR"/>
        </w:rPr>
        <w:t>ومحادة</w:t>
      </w:r>
      <w:proofErr w:type="spellEnd"/>
      <w:r w:rsidRPr="001D7B7D">
        <w:rPr>
          <w:rFonts w:asciiTheme="minorBidi" w:eastAsia="Times New Roman" w:hAnsiTheme="minorBidi"/>
          <w:b/>
          <w:bCs/>
          <w:sz w:val="32"/>
          <w:szCs w:val="32"/>
          <w:rtl/>
          <w:lang w:eastAsia="fr-FR"/>
        </w:rPr>
        <w:t xml:space="preserve"> للّه تعالى ولرسوله صلى الله عليه وسلم.</w:t>
      </w:r>
      <w:r w:rsidRPr="001D7B7D">
        <w:rPr>
          <w:rFonts w:asciiTheme="minorBidi" w:eastAsia="Times New Roman" w:hAnsiTheme="minorBidi"/>
          <w:b/>
          <w:bCs/>
          <w:sz w:val="32"/>
          <w:szCs w:val="32"/>
          <w:rtl/>
          <w:lang w:eastAsia="fr-FR"/>
        </w:rPr>
        <w:br/>
        <w:t>قلت: فصرح رحمه اللّه أن الاعتقاد في هذه الأمور أنها تضر وتنفع وتجلب، وتدفع، وتشفي المريض وترد الغائب إذا نذر لها، أن ذلك شرك، وإذا ثبت أنه شرك، فلا فرق في ذلك بين اعتقاده في الملائكة والنبيين، ولا بين اعتقاده في الأصنام والأوثان، إذ لا يجوز الإشراك بين اللّه تعالى وبين مخلوق فيما يختص بالخالق سبحانه، كما قال تعالى:{</w:t>
      </w:r>
      <w:r w:rsidRPr="002F3503">
        <w:rPr>
          <w:rFonts w:asciiTheme="minorBidi" w:eastAsia="Times New Roman" w:hAnsiTheme="minorBidi"/>
          <w:b/>
          <w:bCs/>
          <w:color w:val="FF0000"/>
          <w:sz w:val="32"/>
          <w:szCs w:val="32"/>
          <w:rtl/>
          <w:lang w:eastAsia="fr-FR"/>
        </w:rPr>
        <w:t>وَلا يَأْمُرَكُمْ أَنْ تَتَّخِذُوا الْمَلائِكَةَ وَالنَّبِيِّينَ أَرْبَاباً أَيَأْمُرُكُمْ بِالْكُفْرِ بَعْدَ إِذْ أَنْتُمْ مُسْلِمُونَ}1</w:t>
      </w:r>
      <w:r w:rsidRPr="001D7B7D">
        <w:rPr>
          <w:rFonts w:asciiTheme="minorBidi" w:eastAsia="Times New Roman" w:hAnsiTheme="minorBidi"/>
          <w:b/>
          <w:bCs/>
          <w:sz w:val="32"/>
          <w:szCs w:val="32"/>
          <w:rtl/>
          <w:lang w:eastAsia="fr-FR"/>
        </w:rPr>
        <w:t xml:space="preserve"> وهذا بعينه هو الذي يعتقده من دعا الأنبياء والصالحين، ولهذا يسألونهم قضاء الحاجات، وتفريج </w:t>
      </w:r>
      <w:proofErr w:type="spellStart"/>
      <w:r w:rsidRPr="001D7B7D">
        <w:rPr>
          <w:rFonts w:asciiTheme="minorBidi" w:eastAsia="Times New Roman" w:hAnsiTheme="minorBidi"/>
          <w:b/>
          <w:bCs/>
          <w:sz w:val="32"/>
          <w:szCs w:val="32"/>
          <w:rtl/>
          <w:lang w:eastAsia="fr-FR"/>
        </w:rPr>
        <w:t>الكربات</w:t>
      </w:r>
      <w:proofErr w:type="spellEnd"/>
      <w:r w:rsidRPr="001D7B7D">
        <w:rPr>
          <w:rFonts w:asciiTheme="minorBidi" w:eastAsia="Times New Roman" w:hAnsiTheme="minorBidi"/>
          <w:b/>
          <w:bCs/>
          <w:sz w:val="32"/>
          <w:szCs w:val="32"/>
          <w:rtl/>
          <w:lang w:eastAsia="fr-FR"/>
        </w:rPr>
        <w:t>، وشفاء ذوي الأمراض والعاهات، فثبت أن ذلك شرك.</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 xml:space="preserve">وقال الإمام ابن القيم رحمه اللّه تعالى في "شرح المنازل" ومن أنواعه أي: الشرك، طلب الحوائج من الموتى، والاستغاثة بهم، والتوجه إليهم، وهذا أصل شرك العالم، فإن الميت قد انقطع عمله وهو لا يملك لنفسه ضرًّا ولا نفعًا، فضلاً لمن استغاث به أو سأله أن يشفع إلى اللّه، وهذا من جهله بالشافع والمشفوع عنده، فإن اللّه سبحانه لا يشفع عنده أحد إلا بإذنه، واللّه سبحانه لم يجعل سؤال غيره سببًا لإذنه، وإنما السبب لإذنه كمال التوحيد، فجاء هذا المشرك بسبب يمنع الإذن، والميت محتاج إلى من يدعو له، كما أمرنا النبي صلى الله عليه وسلم إذا زرنا قبور المسلمين أن نترحم عليهم، وندعو لهم، ونسأل لهم العافية والمغفرة، فعكس المشركون هذا وزاروهم زيارة العبادة، وجعلوا قبورهم أوثانًا تعبد، فجمعوا بين الشرك بالمعبود وتغيير دينه، ومعاداة أهل التوحيد، ونسبتهم إلى </w:t>
      </w:r>
      <w:proofErr w:type="spellStart"/>
      <w:r w:rsidRPr="001D7B7D">
        <w:rPr>
          <w:rFonts w:asciiTheme="minorBidi" w:eastAsia="Times New Roman" w:hAnsiTheme="minorBidi"/>
          <w:b/>
          <w:bCs/>
          <w:sz w:val="32"/>
          <w:szCs w:val="32"/>
          <w:rtl/>
          <w:lang w:eastAsia="fr-FR"/>
        </w:rPr>
        <w:t>التنقص</w:t>
      </w:r>
      <w:proofErr w:type="spellEnd"/>
      <w:r w:rsidRPr="001D7B7D">
        <w:rPr>
          <w:rFonts w:asciiTheme="minorBidi" w:eastAsia="Times New Roman" w:hAnsiTheme="minorBidi"/>
          <w:b/>
          <w:bCs/>
          <w:sz w:val="32"/>
          <w:szCs w:val="32"/>
          <w:rtl/>
          <w:lang w:eastAsia="fr-FR"/>
        </w:rPr>
        <w:t xml:space="preserve"> بالأموات، وهم قد تنقصوا الخالق سبحانه بالشرك وأولياءه الموحدين بذمهم ومعاداتهم، وتنقصوا من أشركوا به</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w:t>
      </w:r>
      <w:r w:rsidRPr="001D7B7D">
        <w:rPr>
          <w:rFonts w:asciiTheme="minorBidi" w:eastAsia="Times New Roman" w:hAnsiTheme="minorBidi"/>
          <w:b/>
          <w:bCs/>
          <w:sz w:val="32"/>
          <w:szCs w:val="32"/>
          <w:rtl/>
          <w:lang w:eastAsia="fr-FR"/>
        </w:rPr>
        <w:br/>
        <w:t xml:space="preserve"> 1 </w:t>
      </w:r>
      <w:proofErr w:type="gramStart"/>
      <w:r w:rsidRPr="001D7B7D">
        <w:rPr>
          <w:rFonts w:asciiTheme="minorBidi" w:eastAsia="Times New Roman" w:hAnsiTheme="minorBidi"/>
          <w:b/>
          <w:bCs/>
          <w:sz w:val="32"/>
          <w:szCs w:val="32"/>
          <w:rtl/>
          <w:lang w:eastAsia="fr-FR"/>
        </w:rPr>
        <w:t>سورة</w:t>
      </w:r>
      <w:proofErr w:type="gramEnd"/>
      <w:r w:rsidRPr="001D7B7D">
        <w:rPr>
          <w:rFonts w:asciiTheme="minorBidi" w:eastAsia="Times New Roman" w:hAnsiTheme="minorBidi"/>
          <w:b/>
          <w:bCs/>
          <w:sz w:val="32"/>
          <w:szCs w:val="32"/>
          <w:rtl/>
          <w:lang w:eastAsia="fr-FR"/>
        </w:rPr>
        <w:t xml:space="preserve"> آل عمران آية: 80.</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ص -190-</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غاية </w:t>
      </w:r>
      <w:proofErr w:type="spellStart"/>
      <w:r w:rsidRPr="001D7B7D">
        <w:rPr>
          <w:rFonts w:asciiTheme="minorBidi" w:eastAsia="Times New Roman" w:hAnsiTheme="minorBidi"/>
          <w:b/>
          <w:bCs/>
          <w:sz w:val="32"/>
          <w:szCs w:val="32"/>
          <w:rtl/>
          <w:lang w:eastAsia="fr-FR"/>
        </w:rPr>
        <w:t>التنقص</w:t>
      </w:r>
      <w:proofErr w:type="spellEnd"/>
      <w:r w:rsidRPr="001D7B7D">
        <w:rPr>
          <w:rFonts w:asciiTheme="minorBidi" w:eastAsia="Times New Roman" w:hAnsiTheme="minorBidi"/>
          <w:b/>
          <w:bCs/>
          <w:sz w:val="32"/>
          <w:szCs w:val="32"/>
          <w:rtl/>
          <w:lang w:eastAsia="fr-FR"/>
        </w:rPr>
        <w:t>، إذ ظنوا أنهم راضون منهم بهذا، وأنهم أمروهم به، وهؤلاء هم أعداء الرسل في كل زمان ومكان. وما أكثر المستجيبين لهم! وللّه در خليله إبراهيم عليه الصلاة والسلام حيث قال</w:t>
      </w:r>
      <w:r w:rsidRPr="002F3503">
        <w:rPr>
          <w:rFonts w:asciiTheme="minorBidi" w:eastAsia="Times New Roman" w:hAnsiTheme="minorBidi"/>
          <w:b/>
          <w:bCs/>
          <w:color w:val="FF0000"/>
          <w:sz w:val="32"/>
          <w:szCs w:val="32"/>
          <w:rtl/>
          <w:lang w:eastAsia="fr-FR"/>
        </w:rPr>
        <w:t>:{وَاجْنُبْنِي وَبَنِيَّ أَنْ نَعْبُدَ الأَصْنَامَ رَبِّ إِنَّهُنَّ أَضْلَلْنَ كَثِيراً مِنَ النَّاسِ}</w:t>
      </w:r>
      <w:r w:rsidRPr="001D7B7D">
        <w:rPr>
          <w:rFonts w:asciiTheme="minorBidi" w:eastAsia="Times New Roman" w:hAnsiTheme="minorBidi"/>
          <w:b/>
          <w:bCs/>
          <w:sz w:val="32"/>
          <w:szCs w:val="32"/>
          <w:rtl/>
          <w:lang w:eastAsia="fr-FR"/>
        </w:rPr>
        <w:t xml:space="preserve">1. </w:t>
      </w:r>
      <w:proofErr w:type="gramStart"/>
      <w:r w:rsidRPr="001D7B7D">
        <w:rPr>
          <w:rFonts w:asciiTheme="minorBidi" w:eastAsia="Times New Roman" w:hAnsiTheme="minorBidi"/>
          <w:b/>
          <w:bCs/>
          <w:sz w:val="32"/>
          <w:szCs w:val="32"/>
          <w:rtl/>
          <w:lang w:eastAsia="fr-FR"/>
        </w:rPr>
        <w:t>وما</w:t>
      </w:r>
      <w:proofErr w:type="gramEnd"/>
      <w:r w:rsidRPr="001D7B7D">
        <w:rPr>
          <w:rFonts w:asciiTheme="minorBidi" w:eastAsia="Times New Roman" w:hAnsiTheme="minorBidi"/>
          <w:b/>
          <w:bCs/>
          <w:sz w:val="32"/>
          <w:szCs w:val="32"/>
          <w:rtl/>
          <w:lang w:eastAsia="fr-FR"/>
        </w:rPr>
        <w:t xml:space="preserve"> نجا مَنْ أشرك بهذا الشرك الأكبر، إلا مَنْ جرد توحيده للّه، وعادى المشركين في اللّه، وتقرب بمقتهم إلى اللّه.</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 xml:space="preserve">وقال الإمام الحافظ ابن عبد الهادي في رده على </w:t>
      </w:r>
      <w:proofErr w:type="spellStart"/>
      <w:r w:rsidRPr="001D7B7D">
        <w:rPr>
          <w:rFonts w:asciiTheme="minorBidi" w:eastAsia="Times New Roman" w:hAnsiTheme="minorBidi"/>
          <w:b/>
          <w:bCs/>
          <w:sz w:val="32"/>
          <w:szCs w:val="32"/>
          <w:rtl/>
          <w:lang w:eastAsia="fr-FR"/>
        </w:rPr>
        <w:t>السبكي</w:t>
      </w:r>
      <w:proofErr w:type="spellEnd"/>
      <w:r w:rsidRPr="001D7B7D">
        <w:rPr>
          <w:rFonts w:asciiTheme="minorBidi" w:eastAsia="Times New Roman" w:hAnsiTheme="minorBidi"/>
          <w:b/>
          <w:bCs/>
          <w:sz w:val="32"/>
          <w:szCs w:val="32"/>
          <w:rtl/>
          <w:lang w:eastAsia="fr-FR"/>
        </w:rPr>
        <w:t xml:space="preserve"> وقوله: أي: قول </w:t>
      </w:r>
      <w:proofErr w:type="spellStart"/>
      <w:r w:rsidRPr="001D7B7D">
        <w:rPr>
          <w:rFonts w:asciiTheme="minorBidi" w:eastAsia="Times New Roman" w:hAnsiTheme="minorBidi"/>
          <w:b/>
          <w:bCs/>
          <w:sz w:val="32"/>
          <w:szCs w:val="32"/>
          <w:rtl/>
          <w:lang w:eastAsia="fr-FR"/>
        </w:rPr>
        <w:t>السبكي</w:t>
      </w:r>
      <w:proofErr w:type="spellEnd"/>
      <w:r w:rsidRPr="001D7B7D">
        <w:rPr>
          <w:rFonts w:asciiTheme="minorBidi" w:eastAsia="Times New Roman" w:hAnsiTheme="minorBidi"/>
          <w:b/>
          <w:bCs/>
          <w:sz w:val="32"/>
          <w:szCs w:val="32"/>
          <w:rtl/>
          <w:lang w:eastAsia="fr-FR"/>
        </w:rPr>
        <w:t>: إن المبالغة في تعظيمه، أي تعظيم الرسول صلى الله عليه وسلم واجبة: إن أريد به المبالغة بحسب ما يراه كل أحد تعظيمًا، حتى الحج إلى قبره، والسجود له، والطواف به، واعتقاد أنه يعلم الغيب، وأنه يعطي ويمنع، ويملك لمن استغاث به من دون اللّه الضر والنفع، وأنه يقضي حوائج السائلين، ويفرج كربات المكروبين، وأنه يشفع فيمن يشاء، ويدخل الجنة من يشاء، فدعوى المبالغة في هذا التعظيم مبالغة في الشرك وانسلاخ من جملة الدين.</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 xml:space="preserve">قلت: هذا هو اعتقاد عباد القبور فيمن هو دون الرسول صلى الله عليه وسلم فضلاً عن الرسول صلى الله عليه وسلم كما تقدم بعض ذلك، والأمر أعظم </w:t>
      </w:r>
      <w:proofErr w:type="spellStart"/>
      <w:r w:rsidRPr="001D7B7D">
        <w:rPr>
          <w:rFonts w:asciiTheme="minorBidi" w:eastAsia="Times New Roman" w:hAnsiTheme="minorBidi"/>
          <w:b/>
          <w:bCs/>
          <w:sz w:val="32"/>
          <w:szCs w:val="32"/>
          <w:rtl/>
          <w:lang w:eastAsia="fr-FR"/>
        </w:rPr>
        <w:t>وأطم</w:t>
      </w:r>
      <w:proofErr w:type="spellEnd"/>
      <w:r w:rsidRPr="001D7B7D">
        <w:rPr>
          <w:rFonts w:asciiTheme="minorBidi" w:eastAsia="Times New Roman" w:hAnsiTheme="minorBidi"/>
          <w:b/>
          <w:bCs/>
          <w:sz w:val="32"/>
          <w:szCs w:val="32"/>
          <w:rtl/>
          <w:lang w:eastAsia="fr-FR"/>
        </w:rPr>
        <w:t xml:space="preserve"> من ذلك. وفي "الفتاوى </w:t>
      </w:r>
      <w:proofErr w:type="spellStart"/>
      <w:r w:rsidRPr="001D7B7D">
        <w:rPr>
          <w:rFonts w:asciiTheme="minorBidi" w:eastAsia="Times New Roman" w:hAnsiTheme="minorBidi"/>
          <w:b/>
          <w:bCs/>
          <w:sz w:val="32"/>
          <w:szCs w:val="32"/>
          <w:rtl/>
          <w:lang w:eastAsia="fr-FR"/>
        </w:rPr>
        <w:t>البزازية</w:t>
      </w:r>
      <w:proofErr w:type="spellEnd"/>
      <w:r w:rsidRPr="001D7B7D">
        <w:rPr>
          <w:rFonts w:asciiTheme="minorBidi" w:eastAsia="Times New Roman" w:hAnsiTheme="minorBidi"/>
          <w:b/>
          <w:bCs/>
          <w:sz w:val="32"/>
          <w:szCs w:val="32"/>
          <w:rtl/>
          <w:lang w:eastAsia="fr-FR"/>
        </w:rPr>
        <w:t>" من كتب الحنفية، قال علماؤنا: من قال: أرواح المشايخ حاضرة تعلم، يكفر.</w:t>
      </w:r>
      <w:r w:rsidRPr="001D7B7D">
        <w:rPr>
          <w:rFonts w:asciiTheme="minorBidi" w:eastAsia="Times New Roman" w:hAnsiTheme="minorBidi"/>
          <w:b/>
          <w:bCs/>
          <w:sz w:val="32"/>
          <w:szCs w:val="32"/>
          <w:rtl/>
          <w:lang w:eastAsia="fr-FR"/>
        </w:rPr>
        <w:br/>
        <w:t xml:space="preserve">فإن أراد بالعلماء علماء الشريعة فهو حكاية للإجماع على كفر معتقد ذلك، وإن أراد علماء الحنفية خاصة، فهو حكاية لاتفاقهم على كفر معتقد ذلك، وعلى التقديرين تأمله تجده صريحًا في كفر من دعا أهل القبور، لأنه ما دعاهم حتى اعتقد أنهم يعلمون ذلك، ويقدرون على إجابة سؤاله، وقضاء </w:t>
      </w:r>
      <w:proofErr w:type="spellStart"/>
      <w:r w:rsidRPr="001D7B7D">
        <w:rPr>
          <w:rFonts w:asciiTheme="minorBidi" w:eastAsia="Times New Roman" w:hAnsiTheme="minorBidi"/>
          <w:b/>
          <w:bCs/>
          <w:sz w:val="32"/>
          <w:szCs w:val="32"/>
          <w:rtl/>
          <w:lang w:eastAsia="fr-FR"/>
        </w:rPr>
        <w:t>مأموله</w:t>
      </w:r>
      <w:proofErr w:type="spellEnd"/>
      <w:r w:rsidRPr="001D7B7D">
        <w:rPr>
          <w:rFonts w:asciiTheme="minorBidi" w:eastAsia="Times New Roman" w:hAnsiTheme="minorBidi"/>
          <w:b/>
          <w:bCs/>
          <w:sz w:val="32"/>
          <w:szCs w:val="32"/>
          <w:rtl/>
          <w:lang w:eastAsia="fr-FR"/>
        </w:rPr>
        <w:t>.</w:t>
      </w:r>
      <w:r w:rsidRPr="001D7B7D">
        <w:rPr>
          <w:rFonts w:asciiTheme="minorBidi" w:eastAsia="Times New Roman" w:hAnsiTheme="minorBidi"/>
          <w:b/>
          <w:bCs/>
          <w:sz w:val="32"/>
          <w:szCs w:val="32"/>
          <w:rtl/>
          <w:lang w:eastAsia="fr-FR"/>
        </w:rPr>
        <w:br/>
      </w:r>
      <w:proofErr w:type="gramStart"/>
      <w:r w:rsidRPr="001D7B7D">
        <w:rPr>
          <w:rFonts w:asciiTheme="minorBidi" w:eastAsia="Times New Roman" w:hAnsiTheme="minorBidi"/>
          <w:b/>
          <w:bCs/>
          <w:sz w:val="32"/>
          <w:szCs w:val="32"/>
          <w:rtl/>
          <w:lang w:eastAsia="fr-FR"/>
        </w:rPr>
        <w:t>وقال</w:t>
      </w:r>
      <w:proofErr w:type="gramEnd"/>
      <w:r w:rsidRPr="001D7B7D">
        <w:rPr>
          <w:rFonts w:asciiTheme="minorBidi" w:eastAsia="Times New Roman" w:hAnsiTheme="minorBidi"/>
          <w:b/>
          <w:bCs/>
          <w:sz w:val="32"/>
          <w:szCs w:val="32"/>
          <w:rtl/>
          <w:lang w:eastAsia="fr-FR"/>
        </w:rPr>
        <w:t xml:space="preserve"> الشيخ صنع اللّه الحلبي الحنفي في كتابه الذي ألفه في الرد على من ادعى أن للأولياء تصرفًا على الحياة وبعد الممات في سبيل</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w:t>
      </w:r>
      <w:r w:rsidRPr="001D7B7D">
        <w:rPr>
          <w:rFonts w:asciiTheme="minorBidi" w:eastAsia="Times New Roman" w:hAnsiTheme="minorBidi"/>
          <w:b/>
          <w:bCs/>
          <w:sz w:val="32"/>
          <w:szCs w:val="32"/>
          <w:rtl/>
          <w:lang w:eastAsia="fr-FR"/>
        </w:rPr>
        <w:br/>
        <w:t> 1 سورة إبراهيم آية: 35-36.</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t> </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lastRenderedPageBreak/>
        <w:t>ص -191-</w:t>
      </w:r>
      <w:r w:rsidRPr="001D7B7D">
        <w:rPr>
          <w:rFonts w:asciiTheme="minorBidi" w:eastAsia="Times New Roman" w:hAnsiTheme="minorBidi"/>
          <w:b/>
          <w:bCs/>
          <w:sz w:val="32"/>
          <w:szCs w:val="32"/>
          <w:lang w:eastAsia="fr-FR"/>
        </w:rPr>
        <w:t>  </w:t>
      </w:r>
      <w:r w:rsidRPr="001D7B7D">
        <w:rPr>
          <w:rFonts w:asciiTheme="minorBidi" w:eastAsia="Times New Roman" w:hAnsiTheme="minorBidi"/>
          <w:b/>
          <w:bCs/>
          <w:sz w:val="32"/>
          <w:szCs w:val="32"/>
          <w:rtl/>
          <w:lang w:eastAsia="fr-FR"/>
        </w:rPr>
        <w:t xml:space="preserve">الكرامة: هذا وإنه قد ظهر الآن فيما بين المسلمين جماعات يدعون أن للأولياء تصرفات في حياتهم وبعد الممات، ويستغاث بهم في الشدائد </w:t>
      </w:r>
      <w:proofErr w:type="spellStart"/>
      <w:r w:rsidRPr="001D7B7D">
        <w:rPr>
          <w:rFonts w:asciiTheme="minorBidi" w:eastAsia="Times New Roman" w:hAnsiTheme="minorBidi"/>
          <w:b/>
          <w:bCs/>
          <w:sz w:val="32"/>
          <w:szCs w:val="32"/>
          <w:rtl/>
          <w:lang w:eastAsia="fr-FR"/>
        </w:rPr>
        <w:t>والبليات</w:t>
      </w:r>
      <w:proofErr w:type="spellEnd"/>
      <w:r w:rsidRPr="001D7B7D">
        <w:rPr>
          <w:rFonts w:asciiTheme="minorBidi" w:eastAsia="Times New Roman" w:hAnsiTheme="minorBidi"/>
          <w:b/>
          <w:bCs/>
          <w:sz w:val="32"/>
          <w:szCs w:val="32"/>
          <w:rtl/>
          <w:lang w:eastAsia="fr-FR"/>
        </w:rPr>
        <w:t xml:space="preserve">، وبهممهم تكشف المهمات، فيأتون قبورهم، وينادونهم في قضاء الحاجات، مستدلين على أن ذلك منهم كرامات، وقالوا: منهم أبدال </w:t>
      </w:r>
      <w:proofErr w:type="spellStart"/>
      <w:r w:rsidRPr="001D7B7D">
        <w:rPr>
          <w:rFonts w:asciiTheme="minorBidi" w:eastAsia="Times New Roman" w:hAnsiTheme="minorBidi"/>
          <w:b/>
          <w:bCs/>
          <w:sz w:val="32"/>
          <w:szCs w:val="32"/>
          <w:rtl/>
          <w:lang w:eastAsia="fr-FR"/>
        </w:rPr>
        <w:t>ونقباء</w:t>
      </w:r>
      <w:proofErr w:type="spellEnd"/>
      <w:r w:rsidRPr="001D7B7D">
        <w:rPr>
          <w:rFonts w:asciiTheme="minorBidi" w:eastAsia="Times New Roman" w:hAnsiTheme="minorBidi"/>
          <w:b/>
          <w:bCs/>
          <w:sz w:val="32"/>
          <w:szCs w:val="32"/>
          <w:rtl/>
          <w:lang w:eastAsia="fr-FR"/>
        </w:rPr>
        <w:t>، وأوتاد ونجباء، وسبعون وسبعة، وأربعون وأربعة، والقطب هو الغوث للناس، وعليه المدار بلا التباس، وجوزوا لهم الذبائح والنذور، وأثبتوا لهم فيها الأجور.</w:t>
      </w:r>
    </w:p>
    <w:p w:rsidR="00EC6BE6" w:rsidRPr="001D7B7D" w:rsidRDefault="00EC6BE6" w:rsidP="00EC6BE6">
      <w:pPr>
        <w:bidi/>
        <w:spacing w:after="0" w:line="240" w:lineRule="auto"/>
        <w:rPr>
          <w:rFonts w:asciiTheme="minorBidi" w:eastAsia="Times New Roman" w:hAnsiTheme="minorBidi"/>
          <w:b/>
          <w:bCs/>
          <w:sz w:val="32"/>
          <w:szCs w:val="32"/>
          <w:rtl/>
          <w:lang w:eastAsia="fr-FR"/>
        </w:rPr>
      </w:pPr>
      <w:r w:rsidRPr="001D7B7D">
        <w:rPr>
          <w:rFonts w:asciiTheme="minorBidi" w:eastAsia="Times New Roman" w:hAnsiTheme="minorBidi"/>
          <w:b/>
          <w:bCs/>
          <w:sz w:val="32"/>
          <w:szCs w:val="32"/>
          <w:rtl/>
          <w:lang w:eastAsia="fr-FR"/>
        </w:rPr>
        <w:br/>
        <w:t xml:space="preserve">قال: وهذا الكلام فيه تفريط وإفراط، بل فيه الهلاك الأبدي، والعذاب السرمدي، لما فيه من روائح الشرك المحقق، </w:t>
      </w:r>
      <w:proofErr w:type="spellStart"/>
      <w:r w:rsidRPr="001D7B7D">
        <w:rPr>
          <w:rFonts w:asciiTheme="minorBidi" w:eastAsia="Times New Roman" w:hAnsiTheme="minorBidi"/>
          <w:b/>
          <w:bCs/>
          <w:sz w:val="32"/>
          <w:szCs w:val="32"/>
          <w:rtl/>
          <w:lang w:eastAsia="fr-FR"/>
        </w:rPr>
        <w:t>ومصادمة</w:t>
      </w:r>
      <w:proofErr w:type="spellEnd"/>
      <w:r w:rsidRPr="001D7B7D">
        <w:rPr>
          <w:rFonts w:asciiTheme="minorBidi" w:eastAsia="Times New Roman" w:hAnsiTheme="minorBidi"/>
          <w:b/>
          <w:bCs/>
          <w:sz w:val="32"/>
          <w:szCs w:val="32"/>
          <w:rtl/>
          <w:lang w:eastAsia="fr-FR"/>
        </w:rPr>
        <w:t xml:space="preserve"> الكتاب العزيز المصدق، ومخالف لعقائد الأئمة وما اجتمعت عليه الأمة. </w:t>
      </w:r>
    </w:p>
    <w:p w:rsidR="006403A8" w:rsidRPr="001D7B7D" w:rsidRDefault="006403A8" w:rsidP="00EC6BE6">
      <w:pPr>
        <w:spacing w:after="0"/>
        <w:jc w:val="right"/>
        <w:rPr>
          <w:rFonts w:cs="Arial"/>
          <w:b/>
          <w:bCs/>
          <w:sz w:val="32"/>
          <w:szCs w:val="32"/>
        </w:rPr>
      </w:pPr>
    </w:p>
    <w:p w:rsidR="006403A8" w:rsidRPr="001D7B7D" w:rsidRDefault="006403A8" w:rsidP="00AD5650">
      <w:pPr>
        <w:spacing w:after="0"/>
        <w:jc w:val="right"/>
        <w:rPr>
          <w:rFonts w:cs="Arial"/>
          <w:b/>
          <w:bCs/>
          <w:sz w:val="32"/>
          <w:szCs w:val="32"/>
          <w:rtl/>
        </w:rPr>
      </w:pPr>
      <w:proofErr w:type="gramStart"/>
      <w:r w:rsidRPr="001D7B7D">
        <w:rPr>
          <w:rFonts w:cs="Arial"/>
          <w:b/>
          <w:bCs/>
          <w:sz w:val="32"/>
          <w:szCs w:val="32"/>
          <w:rtl/>
        </w:rPr>
        <w:t>اختم</w:t>
      </w:r>
      <w:proofErr w:type="gramEnd"/>
      <w:r w:rsidRPr="001D7B7D">
        <w:rPr>
          <w:rFonts w:cs="Arial"/>
          <w:b/>
          <w:bCs/>
          <w:sz w:val="32"/>
          <w:szCs w:val="32"/>
          <w:rtl/>
        </w:rPr>
        <w:t xml:space="preserve"> البحث يا مـــــــــــــــكيال يرحمك الله رحمة واسعة</w:t>
      </w:r>
      <w:r w:rsidR="00AD5650" w:rsidRPr="001D7B7D">
        <w:rPr>
          <w:rFonts w:cs="Arial" w:hint="cs"/>
          <w:b/>
          <w:bCs/>
          <w:sz w:val="32"/>
          <w:szCs w:val="32"/>
          <w:rtl/>
        </w:rPr>
        <w:t xml:space="preserve"> نحن في عصر استشرت فيه عبادة القبور من دون الله الواحد القهار</w:t>
      </w:r>
    </w:p>
    <w:p w:rsidR="00AB6B97" w:rsidRPr="001D7B7D" w:rsidRDefault="00AB6B97" w:rsidP="006403A8">
      <w:pPr>
        <w:spacing w:after="0"/>
        <w:jc w:val="center"/>
        <w:rPr>
          <w:rFonts w:cs="Arial"/>
          <w:b/>
          <w:bCs/>
          <w:sz w:val="32"/>
          <w:szCs w:val="32"/>
          <w:rtl/>
        </w:rPr>
      </w:pPr>
    </w:p>
    <w:p w:rsidR="006403A8" w:rsidRPr="00A527D0" w:rsidRDefault="006403A8" w:rsidP="00A527D0">
      <w:pPr>
        <w:tabs>
          <w:tab w:val="left" w:pos="8721"/>
        </w:tabs>
        <w:spacing w:after="0" w:line="240" w:lineRule="auto"/>
        <w:jc w:val="right"/>
        <w:rPr>
          <w:rFonts w:asciiTheme="minorBidi" w:hAnsiTheme="minorBidi"/>
          <w:b/>
          <w:bCs/>
          <w:color w:val="C00000"/>
          <w:sz w:val="32"/>
          <w:szCs w:val="32"/>
          <w:rtl/>
        </w:rPr>
      </w:pPr>
      <w:r w:rsidRPr="00A527D0">
        <w:rPr>
          <w:rFonts w:asciiTheme="minorBidi" w:hAnsiTheme="minorBidi"/>
          <w:b/>
          <w:bCs/>
          <w:color w:val="C00000"/>
          <w:sz w:val="32"/>
          <w:szCs w:val="32"/>
          <w:rtl/>
        </w:rPr>
        <w:t>بسم الله الرحمن الرحيم.</w:t>
      </w:r>
      <w:r w:rsidR="00AB6B97" w:rsidRPr="00A527D0">
        <w:rPr>
          <w:rFonts w:asciiTheme="minorBidi" w:hAnsiTheme="minorBidi"/>
          <w:b/>
          <w:bCs/>
          <w:color w:val="C00000"/>
          <w:sz w:val="32"/>
          <w:szCs w:val="32"/>
          <w:rtl/>
        </w:rPr>
        <w:t xml:space="preserve"> وَلَقَدْ آَتَيْنَا لُقْمَانَ الْحِكْمَةَ أَنِ اشْكُرْ لِلَّهِ وَمَنْ يَشْكُرْ فَإِنَّمَا يَشْكُرُ لِنَفْسِهِ وَمَنْ كَفَرَ فَإِنَّ اللَّهَ غَنِيٌّ حَمِيدٌ </w:t>
      </w:r>
      <w:bookmarkStart w:id="1" w:name="31-13"/>
      <w:r w:rsidR="00AB6B97" w:rsidRPr="00A527D0">
        <w:rPr>
          <w:rFonts w:asciiTheme="minorBidi" w:hAnsiTheme="minorBidi"/>
          <w:b/>
          <w:bCs/>
          <w:color w:val="C00000"/>
          <w:sz w:val="32"/>
          <w:szCs w:val="32"/>
          <w:rtl/>
        </w:rPr>
        <w:t>(12)</w:t>
      </w:r>
      <w:bookmarkEnd w:id="1"/>
      <w:r w:rsidR="00AB6B97" w:rsidRPr="00A527D0">
        <w:rPr>
          <w:rFonts w:asciiTheme="minorBidi" w:hAnsiTheme="minorBidi"/>
          <w:b/>
          <w:bCs/>
          <w:color w:val="C00000"/>
          <w:sz w:val="32"/>
          <w:szCs w:val="32"/>
          <w:rtl/>
        </w:rPr>
        <w:t xml:space="preserve"> وَإِذْ قَالَ لُقْمَانُ لِابْنِهِ وَهُوَ يَعِظُهُ يَا ب</w:t>
      </w:r>
      <w:r w:rsidR="00AB6B97" w:rsidRPr="00A527D0">
        <w:rPr>
          <w:rFonts w:asciiTheme="minorBidi" w:hAnsiTheme="minorBidi" w:hint="cs"/>
          <w:b/>
          <w:bCs/>
          <w:color w:val="C00000"/>
          <w:sz w:val="32"/>
          <w:szCs w:val="32"/>
          <w:rtl/>
        </w:rPr>
        <w:t>ـــــــــــــــــ</w:t>
      </w:r>
      <w:r w:rsidR="00AB6B97" w:rsidRPr="00A527D0">
        <w:rPr>
          <w:rFonts w:asciiTheme="minorBidi" w:hAnsiTheme="minorBidi"/>
          <w:b/>
          <w:bCs/>
          <w:color w:val="C00000"/>
          <w:sz w:val="32"/>
          <w:szCs w:val="32"/>
          <w:rtl/>
        </w:rPr>
        <w:t>ُنَيَّ لَا ت</w:t>
      </w:r>
      <w:r w:rsidR="00AB6B97" w:rsidRPr="00A527D0">
        <w:rPr>
          <w:rFonts w:asciiTheme="minorBidi" w:hAnsiTheme="minorBidi" w:hint="cs"/>
          <w:b/>
          <w:bCs/>
          <w:color w:val="C00000"/>
          <w:sz w:val="32"/>
          <w:szCs w:val="32"/>
          <w:rtl/>
        </w:rPr>
        <w:t>ــــــــــــــــــــــــ</w:t>
      </w:r>
      <w:r w:rsidR="00AB6B97" w:rsidRPr="00A527D0">
        <w:rPr>
          <w:rFonts w:asciiTheme="minorBidi" w:hAnsiTheme="minorBidi"/>
          <w:b/>
          <w:bCs/>
          <w:color w:val="C00000"/>
          <w:sz w:val="32"/>
          <w:szCs w:val="32"/>
          <w:rtl/>
        </w:rPr>
        <w:t>ُشْرِكْ بِاللَّهِ إِنَّ الشِّ</w:t>
      </w:r>
      <w:r w:rsidR="00AB6B97" w:rsidRPr="00A527D0">
        <w:rPr>
          <w:rFonts w:asciiTheme="minorBidi" w:hAnsiTheme="minorBidi" w:hint="cs"/>
          <w:b/>
          <w:bCs/>
          <w:color w:val="C00000"/>
          <w:sz w:val="32"/>
          <w:szCs w:val="32"/>
          <w:rtl/>
        </w:rPr>
        <w:t>ــــــــــــــــ</w:t>
      </w:r>
      <w:r w:rsidR="00AB6B97" w:rsidRPr="00A527D0">
        <w:rPr>
          <w:rFonts w:asciiTheme="minorBidi" w:hAnsiTheme="minorBidi"/>
          <w:b/>
          <w:bCs/>
          <w:color w:val="C00000"/>
          <w:sz w:val="32"/>
          <w:szCs w:val="32"/>
          <w:rtl/>
        </w:rPr>
        <w:t xml:space="preserve">رْكَ لَظُلْمٌ عَظِيمٌ </w:t>
      </w:r>
      <w:bookmarkStart w:id="2" w:name="31-14"/>
      <w:r w:rsidR="00AB6B97" w:rsidRPr="00A527D0">
        <w:rPr>
          <w:rFonts w:asciiTheme="minorBidi" w:hAnsiTheme="minorBidi"/>
          <w:b/>
          <w:bCs/>
          <w:color w:val="C00000"/>
          <w:sz w:val="32"/>
          <w:szCs w:val="32"/>
          <w:rtl/>
        </w:rPr>
        <w:t>(13)</w:t>
      </w:r>
      <w:bookmarkEnd w:id="2"/>
      <w:r w:rsidR="00AB6B97" w:rsidRPr="00A527D0">
        <w:rPr>
          <w:rFonts w:asciiTheme="minorBidi" w:hAnsiTheme="minorBidi"/>
          <w:b/>
          <w:bCs/>
          <w:color w:val="C00000"/>
          <w:sz w:val="32"/>
          <w:szCs w:val="32"/>
          <w:rtl/>
        </w:rPr>
        <w:t xml:space="preserve"> يَا أَيُّهَا النَّاسُ ضُرِبَ مَثَلٌ فَاسْتَمِعُوا لَهُ إِنَّ الَّذِينَ تَدْعُونَ مِنْ دُونِ اللَّهِ لَنْ يَخْلُقُوا ذُبَابًا وَلَوِ اجْتَمَعُوا لَهُ وَإِنْ يَسْلُبْهُمُ الذُّبَابُ شَيْئًا لَا يَسْتَنْقِذُوهُ مِنْهُ ضَعُفَ الطَّالِبُ وَالْمَطْلُوبُ </w:t>
      </w:r>
      <w:bookmarkStart w:id="3" w:name="22-74"/>
      <w:r w:rsidR="00AB6B97" w:rsidRPr="00A527D0">
        <w:rPr>
          <w:rFonts w:asciiTheme="minorBidi" w:hAnsiTheme="minorBidi"/>
          <w:b/>
          <w:bCs/>
          <w:color w:val="C00000"/>
          <w:sz w:val="32"/>
          <w:szCs w:val="32"/>
          <w:rtl/>
        </w:rPr>
        <w:t>(73)</w:t>
      </w:r>
      <w:bookmarkEnd w:id="3"/>
      <w:r w:rsidR="00AB6B97" w:rsidRPr="00A527D0">
        <w:rPr>
          <w:rFonts w:asciiTheme="minorBidi" w:hAnsiTheme="minorBidi"/>
          <w:b/>
          <w:bCs/>
          <w:color w:val="C00000"/>
          <w:sz w:val="32"/>
          <w:szCs w:val="32"/>
          <w:rtl/>
        </w:rPr>
        <w:t xml:space="preserve"> مَا قَدَرُوا اللَّهَ حَقَّ قَدْرِهِ إِنَّ اللَّهَ لَقَوِيٌّ عَزِيزٌ </w:t>
      </w:r>
      <w:bookmarkStart w:id="4" w:name="22-75"/>
      <w:r w:rsidR="00AB6B97" w:rsidRPr="00A527D0">
        <w:rPr>
          <w:rFonts w:asciiTheme="minorBidi" w:hAnsiTheme="minorBidi"/>
          <w:b/>
          <w:bCs/>
          <w:color w:val="C00000"/>
          <w:sz w:val="32"/>
          <w:szCs w:val="32"/>
          <w:rtl/>
        </w:rPr>
        <w:t>(74)</w:t>
      </w:r>
      <w:bookmarkEnd w:id="4"/>
      <w:r w:rsidR="00AB6B97" w:rsidRPr="00A527D0">
        <w:rPr>
          <w:rFonts w:asciiTheme="minorBidi" w:hAnsiTheme="minorBidi"/>
          <w:b/>
          <w:bCs/>
          <w:color w:val="C00000"/>
          <w:sz w:val="32"/>
          <w:szCs w:val="32"/>
          <w:rtl/>
        </w:rPr>
        <w:t xml:space="preserve"> سورة الحشر</w:t>
      </w:r>
    </w:p>
    <w:p w:rsidR="00AD5650" w:rsidRPr="001D7B7D" w:rsidRDefault="00AD5650" w:rsidP="00AB6B97">
      <w:pPr>
        <w:tabs>
          <w:tab w:val="left" w:pos="8721"/>
        </w:tabs>
        <w:spacing w:after="0"/>
        <w:jc w:val="right"/>
        <w:rPr>
          <w:rFonts w:asciiTheme="minorBidi" w:hAnsiTheme="minorBidi"/>
          <w:b/>
          <w:bCs/>
          <w:color w:val="C00000"/>
          <w:sz w:val="32"/>
          <w:szCs w:val="32"/>
          <w:rtl/>
        </w:rPr>
      </w:pPr>
    </w:p>
    <w:p w:rsidR="00AD5650" w:rsidRPr="001D7B7D" w:rsidRDefault="00B463F6" w:rsidP="00B463F6">
      <w:pPr>
        <w:tabs>
          <w:tab w:val="left" w:pos="8721"/>
        </w:tabs>
        <w:spacing w:after="0"/>
        <w:jc w:val="center"/>
        <w:rPr>
          <w:rFonts w:asciiTheme="minorBidi" w:hAnsiTheme="minorBidi"/>
          <w:b/>
          <w:bCs/>
          <w:color w:val="C00000"/>
          <w:sz w:val="32"/>
          <w:szCs w:val="32"/>
          <w:rtl/>
        </w:rPr>
      </w:pPr>
      <w:r>
        <w:rPr>
          <w:rFonts w:asciiTheme="minorBidi" w:hAnsiTheme="minorBidi"/>
          <w:b/>
          <w:bCs/>
          <w:noProof/>
          <w:color w:val="C00000"/>
          <w:sz w:val="32"/>
          <w:szCs w:val="32"/>
          <w:lang w:eastAsia="fr-FR"/>
        </w:rPr>
        <w:drawing>
          <wp:inline distT="0" distB="0" distL="0" distR="0">
            <wp:extent cx="2376487" cy="2095996"/>
            <wp:effectExtent l="19050" t="0" r="4763" b="0"/>
            <wp:docPr id="6" name="Image 1" descr="C:\Users\salem\Desktop\18النشر اليومي على الفيسبوك\26العــــــــــــــــــــــــــــــــــــرافة\1عـــــــــــــــــــــــــدة صور\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Desktop\18النشر اليومي على الفيسبوك\26العــــــــــــــــــــــــــــــــــــرافة\1عـــــــــــــــــــــــــدة صور\001.jpg"/>
                    <pic:cNvPicPr>
                      <a:picLocks noChangeAspect="1" noChangeArrowheads="1"/>
                    </pic:cNvPicPr>
                  </pic:nvPicPr>
                  <pic:blipFill>
                    <a:blip r:embed="rId7" cstate="print"/>
                    <a:srcRect/>
                    <a:stretch>
                      <a:fillRect/>
                    </a:stretch>
                  </pic:blipFill>
                  <pic:spPr bwMode="auto">
                    <a:xfrm>
                      <a:off x="0" y="0"/>
                      <a:ext cx="2376685" cy="2096171"/>
                    </a:xfrm>
                    <a:prstGeom prst="rect">
                      <a:avLst/>
                    </a:prstGeom>
                    <a:noFill/>
                    <a:ln w="9525">
                      <a:noFill/>
                      <a:miter lim="800000"/>
                      <a:headEnd/>
                      <a:tailEnd/>
                    </a:ln>
                  </pic:spPr>
                </pic:pic>
              </a:graphicData>
            </a:graphic>
          </wp:inline>
        </w:drawing>
      </w:r>
      <w:r w:rsidR="00904147" w:rsidRPr="00904147">
        <w:rPr>
          <w:rFonts w:asciiTheme="minorBidi" w:hAnsiTheme="minorBidi"/>
          <w:b/>
          <w:bCs/>
          <w:noProof/>
          <w:color w:val="C00000"/>
          <w:sz w:val="32"/>
          <w:szCs w:val="32"/>
          <w:lang w:eastAsia="fr-FR"/>
        </w:rPr>
        <w:drawing>
          <wp:inline distT="0" distB="0" distL="0" distR="0">
            <wp:extent cx="2909888" cy="2082187"/>
            <wp:effectExtent l="19050" t="0" r="4762" b="0"/>
            <wp:docPr id="5" name="Image 1" descr="C:\Users\salem kedher\Desktop\gravepi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gravepic2.jpg"/>
                    <pic:cNvPicPr>
                      <a:picLocks noChangeAspect="1" noChangeArrowheads="1"/>
                    </pic:cNvPicPr>
                  </pic:nvPicPr>
                  <pic:blipFill>
                    <a:blip r:embed="rId8"/>
                    <a:srcRect/>
                    <a:stretch>
                      <a:fillRect/>
                    </a:stretch>
                  </pic:blipFill>
                  <pic:spPr bwMode="auto">
                    <a:xfrm>
                      <a:off x="0" y="0"/>
                      <a:ext cx="2908272" cy="2081031"/>
                    </a:xfrm>
                    <a:prstGeom prst="rect">
                      <a:avLst/>
                    </a:prstGeom>
                    <a:noFill/>
                    <a:ln w="9525">
                      <a:noFill/>
                      <a:miter lim="800000"/>
                      <a:headEnd/>
                      <a:tailEnd/>
                    </a:ln>
                  </pic:spPr>
                </pic:pic>
              </a:graphicData>
            </a:graphic>
          </wp:inline>
        </w:drawing>
      </w:r>
    </w:p>
    <w:p w:rsidR="00AD5650" w:rsidRPr="001D7B7D" w:rsidRDefault="00AD5650" w:rsidP="00904147">
      <w:pPr>
        <w:tabs>
          <w:tab w:val="left" w:pos="8721"/>
        </w:tabs>
        <w:spacing w:after="0"/>
        <w:rPr>
          <w:rFonts w:asciiTheme="minorBidi" w:hAnsiTheme="minorBidi"/>
          <w:b/>
          <w:bCs/>
          <w:color w:val="C00000"/>
          <w:sz w:val="32"/>
          <w:szCs w:val="32"/>
          <w:rtl/>
        </w:rPr>
      </w:pPr>
    </w:p>
    <w:p w:rsidR="00AD5650" w:rsidRPr="001D7B7D" w:rsidRDefault="00AD5650" w:rsidP="00AD5650">
      <w:pPr>
        <w:bidi/>
        <w:spacing w:after="0" w:line="240" w:lineRule="auto"/>
        <w:jc w:val="center"/>
        <w:rPr>
          <w:rFonts w:asciiTheme="minorBidi" w:hAnsiTheme="minorBidi"/>
          <w:b/>
          <w:bCs/>
          <w:sz w:val="32"/>
          <w:szCs w:val="32"/>
        </w:rPr>
      </w:pPr>
      <w:r w:rsidRPr="001D7B7D">
        <w:rPr>
          <w:rFonts w:asciiTheme="minorBidi" w:hAnsiTheme="minorBidi"/>
          <w:b/>
          <w:bCs/>
          <w:sz w:val="32"/>
          <w:szCs w:val="32"/>
          <w:rtl/>
        </w:rPr>
        <w:t xml:space="preserve">تأمل </w:t>
      </w:r>
      <w:proofErr w:type="gramStart"/>
      <w:r w:rsidRPr="001D7B7D">
        <w:rPr>
          <w:rFonts w:asciiTheme="minorBidi" w:hAnsiTheme="minorBidi"/>
          <w:b/>
          <w:bCs/>
          <w:sz w:val="32"/>
          <w:szCs w:val="32"/>
          <w:rtl/>
        </w:rPr>
        <w:t>سطور</w:t>
      </w:r>
      <w:proofErr w:type="gramEnd"/>
      <w:r w:rsidRPr="001D7B7D">
        <w:rPr>
          <w:rFonts w:asciiTheme="minorBidi" w:hAnsiTheme="minorBidi"/>
          <w:b/>
          <w:bCs/>
          <w:sz w:val="32"/>
          <w:szCs w:val="32"/>
          <w:rtl/>
        </w:rPr>
        <w:t xml:space="preserve"> الكائنات فإنهــــــــا *** من الملأ الأعلى إليك رسائل</w:t>
      </w:r>
    </w:p>
    <w:p w:rsidR="00AD5650" w:rsidRPr="001D7B7D" w:rsidRDefault="00AD5650" w:rsidP="00AD5650">
      <w:pPr>
        <w:bidi/>
        <w:spacing w:after="0" w:line="240" w:lineRule="auto"/>
        <w:jc w:val="center"/>
        <w:rPr>
          <w:rFonts w:asciiTheme="minorBidi" w:hAnsiTheme="minorBidi"/>
          <w:b/>
          <w:bCs/>
          <w:sz w:val="32"/>
          <w:szCs w:val="32"/>
          <w:rtl/>
        </w:rPr>
      </w:pPr>
      <w:r w:rsidRPr="001D7B7D">
        <w:rPr>
          <w:rFonts w:asciiTheme="minorBidi" w:hAnsiTheme="minorBidi"/>
          <w:b/>
          <w:bCs/>
          <w:sz w:val="32"/>
          <w:szCs w:val="32"/>
          <w:rtl/>
        </w:rPr>
        <w:t xml:space="preserve">و </w:t>
      </w:r>
      <w:proofErr w:type="gramStart"/>
      <w:r w:rsidRPr="001D7B7D">
        <w:rPr>
          <w:rFonts w:asciiTheme="minorBidi" w:hAnsiTheme="minorBidi"/>
          <w:b/>
          <w:bCs/>
          <w:sz w:val="32"/>
          <w:szCs w:val="32"/>
          <w:rtl/>
        </w:rPr>
        <w:t>قد</w:t>
      </w:r>
      <w:proofErr w:type="gramEnd"/>
      <w:r w:rsidRPr="001D7B7D">
        <w:rPr>
          <w:rFonts w:asciiTheme="minorBidi" w:hAnsiTheme="minorBidi"/>
          <w:b/>
          <w:bCs/>
          <w:sz w:val="32"/>
          <w:szCs w:val="32"/>
          <w:rtl/>
        </w:rPr>
        <w:t xml:space="preserve"> خط فيها لو تأملت خطهــــا *** ألا كل شيء ما خلا الله باطل</w:t>
      </w:r>
    </w:p>
    <w:p w:rsidR="00AD5650" w:rsidRPr="001D7B7D" w:rsidRDefault="00AD5650" w:rsidP="00AD5650">
      <w:pPr>
        <w:bidi/>
        <w:spacing w:after="0" w:line="240" w:lineRule="auto"/>
        <w:jc w:val="center"/>
        <w:rPr>
          <w:b/>
          <w:bCs/>
          <w:sz w:val="32"/>
          <w:szCs w:val="32"/>
          <w:rtl/>
        </w:rPr>
      </w:pPr>
      <w:r w:rsidRPr="001D7B7D">
        <w:rPr>
          <w:rFonts w:hint="cs"/>
          <w:b/>
          <w:bCs/>
          <w:sz w:val="32"/>
          <w:szCs w:val="32"/>
          <w:rtl/>
        </w:rPr>
        <w:t>*****************</w:t>
      </w:r>
    </w:p>
    <w:p w:rsidR="00AD5650" w:rsidRPr="001D7B7D" w:rsidRDefault="00AD5650" w:rsidP="00AD5650">
      <w:pPr>
        <w:bidi/>
        <w:spacing w:after="0" w:line="240" w:lineRule="auto"/>
        <w:jc w:val="center"/>
        <w:rPr>
          <w:b/>
          <w:bCs/>
          <w:sz w:val="32"/>
          <w:szCs w:val="32"/>
          <w:rtl/>
        </w:rPr>
      </w:pPr>
      <w:r w:rsidRPr="001D7B7D">
        <w:rPr>
          <w:rFonts w:hint="cs"/>
          <w:b/>
          <w:bCs/>
          <w:sz w:val="32"/>
          <w:szCs w:val="32"/>
          <w:rtl/>
        </w:rPr>
        <w:t xml:space="preserve">تأمل في نبات الأرض و </w:t>
      </w:r>
      <w:proofErr w:type="gramStart"/>
      <w:r w:rsidRPr="001D7B7D">
        <w:rPr>
          <w:rFonts w:hint="cs"/>
          <w:b/>
          <w:bCs/>
          <w:sz w:val="32"/>
          <w:szCs w:val="32"/>
          <w:rtl/>
        </w:rPr>
        <w:t>انظر</w:t>
      </w:r>
      <w:proofErr w:type="gramEnd"/>
      <w:r w:rsidRPr="001D7B7D">
        <w:rPr>
          <w:rFonts w:hint="cs"/>
          <w:b/>
          <w:bCs/>
          <w:sz w:val="32"/>
          <w:szCs w:val="32"/>
          <w:rtl/>
        </w:rPr>
        <w:t xml:space="preserve"> ** إلى أثار ما صنع المليك</w:t>
      </w:r>
    </w:p>
    <w:p w:rsidR="00AD5650" w:rsidRPr="001D7B7D" w:rsidRDefault="00AD5650" w:rsidP="00AD5650">
      <w:pPr>
        <w:bidi/>
        <w:spacing w:after="0" w:line="240" w:lineRule="auto"/>
        <w:jc w:val="center"/>
        <w:rPr>
          <w:b/>
          <w:bCs/>
          <w:sz w:val="32"/>
          <w:szCs w:val="32"/>
          <w:rtl/>
        </w:rPr>
      </w:pPr>
      <w:r w:rsidRPr="001D7B7D">
        <w:rPr>
          <w:rFonts w:hint="cs"/>
          <w:b/>
          <w:bCs/>
          <w:sz w:val="32"/>
          <w:szCs w:val="32"/>
          <w:rtl/>
        </w:rPr>
        <w:t>عيون من لجين فاترات ******* على أحداقها ذهب سبيك</w:t>
      </w:r>
    </w:p>
    <w:p w:rsidR="00AD5650" w:rsidRDefault="00AD5650" w:rsidP="00AD5650">
      <w:pPr>
        <w:bidi/>
        <w:spacing w:after="0" w:line="240" w:lineRule="auto"/>
        <w:jc w:val="center"/>
        <w:rPr>
          <w:rFonts w:hint="cs"/>
          <w:b/>
          <w:bCs/>
          <w:sz w:val="32"/>
          <w:szCs w:val="32"/>
          <w:rtl/>
        </w:rPr>
      </w:pPr>
      <w:r w:rsidRPr="001D7B7D">
        <w:rPr>
          <w:rFonts w:hint="cs"/>
          <w:b/>
          <w:bCs/>
          <w:sz w:val="32"/>
          <w:szCs w:val="32"/>
          <w:rtl/>
        </w:rPr>
        <w:t>على قضب الزبرجد شاهدات ***** بأن الله ليس له شريك</w:t>
      </w:r>
    </w:p>
    <w:p w:rsidR="00A527D0" w:rsidRPr="001D7B7D" w:rsidRDefault="00A527D0" w:rsidP="00A527D0">
      <w:pPr>
        <w:bidi/>
        <w:spacing w:after="0" w:line="240" w:lineRule="auto"/>
        <w:jc w:val="center"/>
        <w:rPr>
          <w:b/>
          <w:bCs/>
          <w:sz w:val="32"/>
          <w:szCs w:val="32"/>
          <w:rtl/>
        </w:rPr>
      </w:pPr>
    </w:p>
    <w:p w:rsidR="00A527D0" w:rsidRPr="00336B32" w:rsidRDefault="00A527D0" w:rsidP="00A527D0">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A527D0" w:rsidRDefault="00A527D0" w:rsidP="00A527D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A527D0" w:rsidRDefault="00A527D0" w:rsidP="00A527D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A527D0" w:rsidRDefault="00A527D0" w:rsidP="00A527D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A527D0" w:rsidRDefault="00A527D0" w:rsidP="00A527D0">
      <w:pPr>
        <w:tabs>
          <w:tab w:val="right" w:pos="4295"/>
          <w:tab w:val="left" w:pos="4606"/>
        </w:tabs>
        <w:spacing w:after="0" w:line="240" w:lineRule="auto"/>
        <w:rPr>
          <w:b/>
          <w:bCs/>
          <w:sz w:val="32"/>
          <w:szCs w:val="32"/>
          <w:rtl/>
          <w:lang w:bidi="ar-TN"/>
        </w:rPr>
      </w:pPr>
    </w:p>
    <w:p w:rsidR="00A527D0" w:rsidRDefault="00A527D0" w:rsidP="00A527D0">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A527D0" w:rsidRDefault="00A527D0" w:rsidP="00A527D0">
      <w:pPr>
        <w:tabs>
          <w:tab w:val="right" w:pos="4295"/>
          <w:tab w:val="left" w:pos="4606"/>
          <w:tab w:val="right" w:pos="5103"/>
          <w:tab w:val="left" w:pos="7209"/>
        </w:tabs>
        <w:spacing w:after="0" w:line="240" w:lineRule="auto"/>
        <w:jc w:val="center"/>
        <w:rPr>
          <w:b/>
          <w:bCs/>
          <w:sz w:val="32"/>
          <w:szCs w:val="32"/>
          <w:lang w:bidi="ar-TN"/>
        </w:rPr>
      </w:pPr>
    </w:p>
    <w:p w:rsidR="00A527D0" w:rsidRDefault="00A527D0" w:rsidP="00A527D0">
      <w:pPr>
        <w:jc w:val="center"/>
        <w:rPr>
          <w:rFonts w:asciiTheme="minorBidi" w:hAnsiTheme="minorBidi"/>
          <w:b/>
          <w:bCs/>
          <w:sz w:val="32"/>
          <w:szCs w:val="32"/>
        </w:rPr>
      </w:pPr>
      <w:r>
        <w:rPr>
          <w:rFonts w:asciiTheme="minorBidi" w:hAnsiTheme="minorBidi"/>
          <w:b/>
          <w:bCs/>
          <w:sz w:val="32"/>
          <w:szCs w:val="32"/>
          <w:rtl/>
        </w:rPr>
        <w:lastRenderedPageBreak/>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A527D0" w:rsidRDefault="00A527D0" w:rsidP="00A527D0">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6403A8" w:rsidRDefault="006403A8" w:rsidP="006403A8">
      <w:pPr>
        <w:spacing w:after="0"/>
        <w:jc w:val="center"/>
        <w:rPr>
          <w:szCs w:val="32"/>
          <w:rtl/>
        </w:rPr>
      </w:pPr>
    </w:p>
    <w:p w:rsidR="006403A8" w:rsidRPr="00E530C4" w:rsidRDefault="006403A8" w:rsidP="003A4711">
      <w:pPr>
        <w:spacing w:after="0"/>
        <w:jc w:val="center"/>
        <w:rPr>
          <w:szCs w:val="32"/>
        </w:rPr>
      </w:pPr>
    </w:p>
    <w:sectPr w:rsidR="006403A8" w:rsidRPr="00E530C4" w:rsidSect="004D2510">
      <w:pgSz w:w="11906" w:h="16838"/>
      <w:pgMar w:top="284" w:right="991"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11509"/>
    <w:rsid w:val="00076449"/>
    <w:rsid w:val="0008105B"/>
    <w:rsid w:val="000D2729"/>
    <w:rsid w:val="001640AC"/>
    <w:rsid w:val="001C769B"/>
    <w:rsid w:val="001D7B7D"/>
    <w:rsid w:val="00236CC6"/>
    <w:rsid w:val="0025422A"/>
    <w:rsid w:val="002F3503"/>
    <w:rsid w:val="003A1397"/>
    <w:rsid w:val="003A4711"/>
    <w:rsid w:val="004B34C6"/>
    <w:rsid w:val="004D2510"/>
    <w:rsid w:val="004F6801"/>
    <w:rsid w:val="005E43C5"/>
    <w:rsid w:val="00613963"/>
    <w:rsid w:val="006403A8"/>
    <w:rsid w:val="006A3E36"/>
    <w:rsid w:val="0078088E"/>
    <w:rsid w:val="00852042"/>
    <w:rsid w:val="008630A5"/>
    <w:rsid w:val="0086367D"/>
    <w:rsid w:val="00904147"/>
    <w:rsid w:val="009C4AF4"/>
    <w:rsid w:val="00A527D0"/>
    <w:rsid w:val="00A620A0"/>
    <w:rsid w:val="00AB6B97"/>
    <w:rsid w:val="00AD5650"/>
    <w:rsid w:val="00B04432"/>
    <w:rsid w:val="00B463F6"/>
    <w:rsid w:val="00C5083A"/>
    <w:rsid w:val="00C90F41"/>
    <w:rsid w:val="00C97444"/>
    <w:rsid w:val="00D37AE8"/>
    <w:rsid w:val="00D96396"/>
    <w:rsid w:val="00D97BF0"/>
    <w:rsid w:val="00DA095B"/>
    <w:rsid w:val="00DC4E65"/>
    <w:rsid w:val="00E229D6"/>
    <w:rsid w:val="00E435FD"/>
    <w:rsid w:val="00E530C4"/>
    <w:rsid w:val="00EC6BE6"/>
    <w:rsid w:val="00F37165"/>
    <w:rsid w:val="00FC5D78"/>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3">
    <w:name w:val="heading 3"/>
    <w:basedOn w:val="Normal"/>
    <w:link w:val="Titre3Car"/>
    <w:uiPriority w:val="9"/>
    <w:qFormat/>
    <w:rsid w:val="0008105B"/>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403A8"/>
    <w:rPr>
      <w:color w:val="0000FF"/>
      <w:u w:val="single"/>
    </w:rPr>
  </w:style>
  <w:style w:type="paragraph" w:styleId="Textedebulles">
    <w:name w:val="Balloon Text"/>
    <w:basedOn w:val="Normal"/>
    <w:link w:val="TextedebullesCar"/>
    <w:uiPriority w:val="99"/>
    <w:semiHidden/>
    <w:unhideWhenUsed/>
    <w:rsid w:val="000810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8105B"/>
    <w:rPr>
      <w:rFonts w:ascii="Tahoma" w:hAnsi="Tahoma" w:cs="Tahoma"/>
      <w:sz w:val="16"/>
      <w:szCs w:val="16"/>
    </w:rPr>
  </w:style>
  <w:style w:type="character" w:customStyle="1" w:styleId="Titre3Car">
    <w:name w:val="Titre 3 Car"/>
    <w:basedOn w:val="Policepardfaut"/>
    <w:link w:val="Titre3"/>
    <w:uiPriority w:val="9"/>
    <w:rsid w:val="0008105B"/>
    <w:rPr>
      <w:rFonts w:ascii="Times New Roman" w:eastAsia="Times New Roman" w:hAnsi="Times New Roman" w:cs="Times New Roman"/>
      <w:b/>
      <w:bCs/>
      <w:sz w:val="27"/>
      <w:szCs w:val="27"/>
      <w:lang w:eastAsia="fr-FR"/>
    </w:rPr>
  </w:style>
  <w:style w:type="paragraph" w:styleId="NormalWeb">
    <w:name w:val="Normal (Web)"/>
    <w:basedOn w:val="Normal"/>
    <w:uiPriority w:val="99"/>
    <w:unhideWhenUsed/>
    <w:rsid w:val="0008105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EC6BE6"/>
    <w:rPr>
      <w:b/>
      <w:bCs/>
    </w:rPr>
  </w:style>
  <w:style w:type="character" w:customStyle="1" w:styleId="label1">
    <w:name w:val="label1"/>
    <w:basedOn w:val="Policepardfaut"/>
    <w:rsid w:val="00EC6BE6"/>
  </w:style>
</w:styles>
</file>

<file path=word/webSettings.xml><?xml version="1.0" encoding="utf-8"?>
<w:webSettings xmlns:r="http://schemas.openxmlformats.org/officeDocument/2006/relationships" xmlns:w="http://schemas.openxmlformats.org/wordprocessingml/2006/main">
  <w:divs>
    <w:div w:id="25253361">
      <w:bodyDiv w:val="1"/>
      <w:marLeft w:val="0"/>
      <w:marRight w:val="0"/>
      <w:marTop w:val="0"/>
      <w:marBottom w:val="0"/>
      <w:divBdr>
        <w:top w:val="none" w:sz="0" w:space="0" w:color="auto"/>
        <w:left w:val="none" w:sz="0" w:space="0" w:color="auto"/>
        <w:bottom w:val="none" w:sz="0" w:space="0" w:color="auto"/>
        <w:right w:val="none" w:sz="0" w:space="0" w:color="auto"/>
      </w:divBdr>
    </w:div>
    <w:div w:id="604849281">
      <w:bodyDiv w:val="1"/>
      <w:marLeft w:val="0"/>
      <w:marRight w:val="0"/>
      <w:marTop w:val="0"/>
      <w:marBottom w:val="0"/>
      <w:divBdr>
        <w:top w:val="none" w:sz="0" w:space="0" w:color="auto"/>
        <w:left w:val="none" w:sz="0" w:space="0" w:color="auto"/>
        <w:bottom w:val="none" w:sz="0" w:space="0" w:color="auto"/>
        <w:right w:val="none" w:sz="0" w:space="0" w:color="auto"/>
      </w:divBdr>
    </w:div>
    <w:div w:id="740325686">
      <w:bodyDiv w:val="1"/>
      <w:marLeft w:val="0"/>
      <w:marRight w:val="0"/>
      <w:marTop w:val="0"/>
      <w:marBottom w:val="0"/>
      <w:divBdr>
        <w:top w:val="none" w:sz="0" w:space="0" w:color="auto"/>
        <w:left w:val="none" w:sz="0" w:space="0" w:color="auto"/>
        <w:bottom w:val="none" w:sz="0" w:space="0" w:color="auto"/>
        <w:right w:val="none" w:sz="0" w:space="0" w:color="auto"/>
      </w:divBdr>
    </w:div>
    <w:div w:id="852375267">
      <w:bodyDiv w:val="1"/>
      <w:marLeft w:val="0"/>
      <w:marRight w:val="0"/>
      <w:marTop w:val="0"/>
      <w:marBottom w:val="0"/>
      <w:divBdr>
        <w:top w:val="none" w:sz="0" w:space="0" w:color="auto"/>
        <w:left w:val="none" w:sz="0" w:space="0" w:color="auto"/>
        <w:bottom w:val="none" w:sz="0" w:space="0" w:color="auto"/>
        <w:right w:val="none" w:sz="0" w:space="0" w:color="auto"/>
      </w:divBdr>
    </w:div>
    <w:div w:id="1017776383">
      <w:bodyDiv w:val="1"/>
      <w:marLeft w:val="0"/>
      <w:marRight w:val="0"/>
      <w:marTop w:val="0"/>
      <w:marBottom w:val="0"/>
      <w:divBdr>
        <w:top w:val="none" w:sz="0" w:space="0" w:color="auto"/>
        <w:left w:val="none" w:sz="0" w:space="0" w:color="auto"/>
        <w:bottom w:val="none" w:sz="0" w:space="0" w:color="auto"/>
        <w:right w:val="none" w:sz="0" w:space="0" w:color="auto"/>
      </w:divBdr>
    </w:div>
    <w:div w:id="2095735356">
      <w:bodyDiv w:val="1"/>
      <w:marLeft w:val="0"/>
      <w:marRight w:val="0"/>
      <w:marTop w:val="0"/>
      <w:marBottom w:val="0"/>
      <w:divBdr>
        <w:top w:val="none" w:sz="0" w:space="0" w:color="auto"/>
        <w:left w:val="none" w:sz="0" w:space="0" w:color="auto"/>
        <w:bottom w:val="none" w:sz="0" w:space="0" w:color="auto"/>
        <w:right w:val="none" w:sz="0" w:space="0" w:color="auto"/>
      </w:divBdr>
      <w:divsChild>
        <w:div w:id="302806902">
          <w:marLeft w:val="0"/>
          <w:marRight w:val="0"/>
          <w:marTop w:val="0"/>
          <w:marBottom w:val="0"/>
          <w:divBdr>
            <w:top w:val="none" w:sz="0" w:space="0" w:color="auto"/>
            <w:left w:val="none" w:sz="0" w:space="0" w:color="auto"/>
            <w:bottom w:val="none" w:sz="0" w:space="0" w:color="auto"/>
            <w:right w:val="none" w:sz="0" w:space="0" w:color="auto"/>
          </w:divBdr>
        </w:div>
        <w:div w:id="11032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10</Pages>
  <Words>3526</Words>
  <Characters>19398</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27</cp:revision>
  <dcterms:created xsi:type="dcterms:W3CDTF">2019-02-18T03:58:00Z</dcterms:created>
  <dcterms:modified xsi:type="dcterms:W3CDTF">2022-09-03T13:56:00Z</dcterms:modified>
</cp:coreProperties>
</file>